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5237"/>
      </w:tblGrid>
      <w:tr w:rsidR="00B2534E" w:rsidTr="001229F2">
        <w:tc>
          <w:tcPr>
            <w:tcW w:w="4668" w:type="dxa"/>
          </w:tcPr>
          <w:p w:rsidR="00B2534E" w:rsidRPr="00F92D00" w:rsidRDefault="00B2534E" w:rsidP="00860C12">
            <w:pPr>
              <w:spacing w:before="60" w:line="180" w:lineRule="exact"/>
              <w:ind w:right="249"/>
              <w:jc w:val="center"/>
              <w:rPr>
                <w:smallCaps/>
                <w:sz w:val="18"/>
                <w:szCs w:val="18"/>
                <w:lang w:val="be-BY"/>
              </w:rPr>
            </w:pPr>
            <w:r w:rsidRPr="00F92D00">
              <w:rPr>
                <w:smallCap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04F600F" wp14:editId="7024F623">
                  <wp:simplePos x="0" y="0"/>
                  <wp:positionH relativeFrom="column">
                    <wp:posOffset>2661285</wp:posOffset>
                  </wp:positionH>
                  <wp:positionV relativeFrom="paragraph">
                    <wp:posOffset>-228600</wp:posOffset>
                  </wp:positionV>
                  <wp:extent cx="539115" cy="69151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A91">
              <w:rPr>
                <w:smallCaps/>
                <w:sz w:val="18"/>
                <w:szCs w:val="18"/>
                <w:lang w:val="be-BY"/>
              </w:rPr>
              <w:t xml:space="preserve"> </w:t>
            </w:r>
            <w:r w:rsidRPr="00F92D00">
              <w:rPr>
                <w:smallCaps/>
                <w:sz w:val="18"/>
                <w:szCs w:val="18"/>
                <w:lang w:val="be-BY"/>
              </w:rPr>
              <w:t>БЕЛАРУСК</w:t>
            </w:r>
            <w:r w:rsidRPr="00F92D00">
              <w:rPr>
                <w:smallCaps/>
                <w:sz w:val="18"/>
                <w:szCs w:val="18"/>
                <w:lang w:val="en-US"/>
              </w:rPr>
              <w:t>I</w:t>
            </w:r>
            <w:r w:rsidRPr="00F92D00">
              <w:rPr>
                <w:smallCaps/>
                <w:sz w:val="18"/>
                <w:szCs w:val="18"/>
                <w:lang w:val="be-BY"/>
              </w:rPr>
              <w:t xml:space="preserve">  ПРАФЕСІЙН</w:t>
            </w:r>
            <w:r w:rsidRPr="00F92D00">
              <w:rPr>
                <w:smallCaps/>
                <w:sz w:val="18"/>
                <w:szCs w:val="18"/>
              </w:rPr>
              <w:t>Ы</w:t>
            </w:r>
            <w:r w:rsidRPr="00F92D00">
              <w:rPr>
                <w:smallCaps/>
                <w:sz w:val="18"/>
                <w:szCs w:val="18"/>
                <w:lang w:val="be-BY"/>
              </w:rPr>
              <w:t xml:space="preserve">  САЮЗ</w:t>
            </w:r>
          </w:p>
          <w:p w:rsidR="00B2534E" w:rsidRPr="00F92D00" w:rsidRDefault="00B2534E" w:rsidP="00860C12">
            <w:pPr>
              <w:spacing w:before="60" w:line="180" w:lineRule="exact"/>
              <w:ind w:right="249"/>
              <w:jc w:val="center"/>
              <w:rPr>
                <w:smallCaps/>
                <w:sz w:val="18"/>
                <w:szCs w:val="18"/>
                <w:lang w:val="be-BY"/>
              </w:rPr>
            </w:pPr>
            <w:r w:rsidRPr="00F92D00">
              <w:rPr>
                <w:smallCaps/>
                <w:sz w:val="18"/>
                <w:szCs w:val="18"/>
                <w:lang w:val="be-BY"/>
              </w:rPr>
              <w:t>РАБОТНІКАЎ  АДУКАЦЫІ  І  НАВУКІ</w:t>
            </w:r>
          </w:p>
          <w:p w:rsidR="00B2534E" w:rsidRPr="00F92D00" w:rsidRDefault="00B2534E" w:rsidP="00860C12">
            <w:pPr>
              <w:ind w:right="249"/>
              <w:jc w:val="center"/>
              <w:rPr>
                <w:smallCaps/>
                <w:spacing w:val="10"/>
                <w:sz w:val="18"/>
                <w:szCs w:val="18"/>
              </w:rPr>
            </w:pPr>
          </w:p>
          <w:p w:rsidR="00B2534E" w:rsidRPr="00F92D00" w:rsidRDefault="00B2534E" w:rsidP="00860C12">
            <w:pPr>
              <w:spacing w:before="60" w:line="180" w:lineRule="exact"/>
              <w:ind w:right="249"/>
              <w:jc w:val="center"/>
              <w:rPr>
                <w:smallCaps/>
                <w:sz w:val="18"/>
                <w:szCs w:val="18"/>
                <w:lang w:val="be-BY"/>
              </w:rPr>
            </w:pPr>
            <w:r w:rsidRPr="00F92D00">
              <w:rPr>
                <w:smallCaps/>
                <w:sz w:val="18"/>
                <w:szCs w:val="18"/>
                <w:lang w:val="be-BY"/>
              </w:rPr>
              <w:t>М</w:t>
            </w:r>
            <w:r w:rsidRPr="00F92D00">
              <w:rPr>
                <w:smallCaps/>
                <w:sz w:val="18"/>
                <w:szCs w:val="18"/>
                <w:lang w:val="en-US"/>
              </w:rPr>
              <w:t>I</w:t>
            </w:r>
            <w:r w:rsidRPr="00F92D00">
              <w:rPr>
                <w:smallCaps/>
                <w:sz w:val="18"/>
                <w:szCs w:val="18"/>
              </w:rPr>
              <w:t>НСК</w:t>
            </w:r>
            <w:r w:rsidRPr="00F92D00">
              <w:rPr>
                <w:smallCaps/>
                <w:sz w:val="18"/>
                <w:szCs w:val="18"/>
                <w:lang w:val="en-US"/>
              </w:rPr>
              <w:t>I</w:t>
            </w:r>
            <w:r w:rsidRPr="00F92D00">
              <w:rPr>
                <w:smallCaps/>
                <w:sz w:val="18"/>
                <w:szCs w:val="18"/>
              </w:rPr>
              <w:t xml:space="preserve"> АБЛАСНЫ КАМ</w:t>
            </w:r>
            <w:r w:rsidRPr="00F92D00">
              <w:rPr>
                <w:smallCaps/>
                <w:sz w:val="18"/>
                <w:szCs w:val="18"/>
                <w:lang w:val="en-US"/>
              </w:rPr>
              <w:t>I</w:t>
            </w:r>
            <w:r w:rsidRPr="00F92D00">
              <w:rPr>
                <w:smallCaps/>
                <w:sz w:val="18"/>
                <w:szCs w:val="18"/>
              </w:rPr>
              <w:t>ТЭТ</w:t>
            </w:r>
          </w:p>
          <w:p w:rsidR="00B2534E" w:rsidRPr="00F92D00" w:rsidRDefault="00B2534E" w:rsidP="00860C12">
            <w:pPr>
              <w:spacing w:before="60" w:line="180" w:lineRule="exact"/>
              <w:ind w:right="249"/>
              <w:jc w:val="center"/>
              <w:rPr>
                <w:smallCaps/>
                <w:sz w:val="18"/>
                <w:szCs w:val="18"/>
                <w:lang w:val="be-BY"/>
              </w:rPr>
            </w:pPr>
          </w:p>
          <w:p w:rsidR="00B2534E" w:rsidRPr="00F92D00" w:rsidRDefault="00B2534E" w:rsidP="00860C12">
            <w:pPr>
              <w:ind w:right="249"/>
              <w:jc w:val="center"/>
              <w:rPr>
                <w:smallCaps/>
                <w:spacing w:val="10"/>
                <w:lang w:val="be-BY"/>
              </w:rPr>
            </w:pPr>
            <w:r w:rsidRPr="00F92D00">
              <w:rPr>
                <w:smallCaps/>
                <w:spacing w:val="10"/>
              </w:rPr>
              <w:t>ПРЭЗ</w:t>
            </w:r>
            <w:r w:rsidRPr="00F92D00">
              <w:rPr>
                <w:smallCaps/>
                <w:spacing w:val="10"/>
                <w:lang w:val="be-BY"/>
              </w:rPr>
              <w:t>ІДЫУМ</w:t>
            </w:r>
          </w:p>
          <w:p w:rsidR="00B2534E" w:rsidRPr="00F92D00" w:rsidRDefault="00B2534E" w:rsidP="00860C12">
            <w:pPr>
              <w:ind w:right="249"/>
              <w:jc w:val="center"/>
              <w:rPr>
                <w:smallCaps/>
                <w:spacing w:val="10"/>
                <w:sz w:val="18"/>
                <w:szCs w:val="18"/>
              </w:rPr>
            </w:pPr>
          </w:p>
          <w:p w:rsidR="00B2534E" w:rsidRPr="00F92D00" w:rsidRDefault="00B2534E" w:rsidP="00860C12">
            <w:pPr>
              <w:widowControl w:val="0"/>
              <w:ind w:right="249"/>
              <w:jc w:val="center"/>
              <w:rPr>
                <w:smallCaps/>
                <w:sz w:val="18"/>
                <w:szCs w:val="18"/>
              </w:rPr>
            </w:pPr>
            <w:r w:rsidRPr="00F92D00">
              <w:rPr>
                <w:smallCaps/>
                <w:spacing w:val="10"/>
                <w:sz w:val="28"/>
                <w:szCs w:val="28"/>
              </w:rPr>
              <w:t>ПАСТАНОВА</w:t>
            </w:r>
          </w:p>
        </w:tc>
        <w:tc>
          <w:tcPr>
            <w:tcW w:w="5237" w:type="dxa"/>
          </w:tcPr>
          <w:p w:rsidR="00B2534E" w:rsidRPr="00F92D00" w:rsidRDefault="00B2534E" w:rsidP="00860C12">
            <w:pPr>
              <w:spacing w:before="60" w:line="180" w:lineRule="exact"/>
              <w:ind w:left="255" w:right="-113"/>
              <w:jc w:val="center"/>
              <w:rPr>
                <w:smallCaps/>
                <w:spacing w:val="-8"/>
                <w:sz w:val="18"/>
                <w:szCs w:val="18"/>
                <w:lang w:val="be-BY"/>
              </w:rPr>
            </w:pPr>
            <w:r w:rsidRPr="00F92D00">
              <w:rPr>
                <w:smallCaps/>
                <w:spacing w:val="-8"/>
                <w:sz w:val="18"/>
                <w:szCs w:val="18"/>
                <w:lang w:val="be-BY"/>
              </w:rPr>
              <w:t>БЕЛОРУССКИЙ ПРОФЕССИОНАЛЬНЫЙ СОЮЗ</w:t>
            </w:r>
          </w:p>
          <w:p w:rsidR="00B2534E" w:rsidRPr="00F92D00" w:rsidRDefault="00B2534E" w:rsidP="00860C12">
            <w:pPr>
              <w:spacing w:before="60" w:line="180" w:lineRule="exact"/>
              <w:ind w:left="255" w:right="-113"/>
              <w:jc w:val="center"/>
              <w:rPr>
                <w:smallCaps/>
                <w:sz w:val="18"/>
                <w:szCs w:val="18"/>
                <w:lang w:val="be-BY"/>
              </w:rPr>
            </w:pPr>
            <w:r w:rsidRPr="00F92D00">
              <w:rPr>
                <w:smallCaps/>
                <w:sz w:val="18"/>
                <w:szCs w:val="18"/>
                <w:lang w:val="be-BY"/>
              </w:rPr>
              <w:t>РАБОТНИКОВ  ОБРАЗОВАНИЯ  И  НАУКИ</w:t>
            </w:r>
          </w:p>
          <w:p w:rsidR="00B2534E" w:rsidRPr="00F92D00" w:rsidRDefault="00B2534E" w:rsidP="00860C12">
            <w:pPr>
              <w:ind w:left="255" w:right="-113"/>
              <w:jc w:val="center"/>
              <w:rPr>
                <w:smallCaps/>
                <w:sz w:val="18"/>
                <w:szCs w:val="18"/>
              </w:rPr>
            </w:pPr>
          </w:p>
          <w:p w:rsidR="00B2534E" w:rsidRPr="00F92D00" w:rsidRDefault="00B2534E" w:rsidP="00860C12">
            <w:pPr>
              <w:ind w:left="255" w:right="-113"/>
              <w:jc w:val="center"/>
              <w:rPr>
                <w:bCs/>
                <w:smallCaps/>
                <w:sz w:val="18"/>
                <w:szCs w:val="18"/>
              </w:rPr>
            </w:pPr>
            <w:r w:rsidRPr="00F92D00">
              <w:rPr>
                <w:bCs/>
                <w:smallCaps/>
                <w:sz w:val="18"/>
                <w:szCs w:val="18"/>
              </w:rPr>
              <w:t>МИНСКИЙ ОБЛАСТНОЙ КОМИТЕТ</w:t>
            </w:r>
          </w:p>
          <w:p w:rsidR="00B2534E" w:rsidRPr="00F92D00" w:rsidRDefault="00B2534E" w:rsidP="00860C12">
            <w:pPr>
              <w:ind w:left="255" w:right="-113"/>
              <w:jc w:val="center"/>
              <w:rPr>
                <w:smallCaps/>
                <w:sz w:val="24"/>
                <w:szCs w:val="24"/>
              </w:rPr>
            </w:pPr>
          </w:p>
          <w:p w:rsidR="00B2534E" w:rsidRPr="00F92D00" w:rsidRDefault="00B2534E" w:rsidP="00860C12">
            <w:pPr>
              <w:ind w:left="255" w:right="-113"/>
              <w:jc w:val="center"/>
              <w:rPr>
                <w:smallCaps/>
              </w:rPr>
            </w:pPr>
            <w:r w:rsidRPr="00F92D00">
              <w:rPr>
                <w:smallCaps/>
              </w:rPr>
              <w:t>ПРЕЗИДИУМ</w:t>
            </w:r>
          </w:p>
          <w:p w:rsidR="00B2534E" w:rsidRPr="00F92D00" w:rsidRDefault="00B2534E" w:rsidP="00860C12">
            <w:pPr>
              <w:ind w:left="255" w:right="-113"/>
              <w:jc w:val="center"/>
              <w:rPr>
                <w:smallCaps/>
                <w:sz w:val="18"/>
                <w:szCs w:val="18"/>
              </w:rPr>
            </w:pPr>
          </w:p>
          <w:p w:rsidR="00B2534E" w:rsidRPr="00F92D00" w:rsidRDefault="00B2534E" w:rsidP="00860C12">
            <w:pPr>
              <w:widowControl w:val="0"/>
              <w:ind w:left="255" w:right="-113"/>
              <w:jc w:val="center"/>
              <w:rPr>
                <w:smallCaps/>
                <w:sz w:val="18"/>
                <w:szCs w:val="18"/>
              </w:rPr>
            </w:pPr>
            <w:r w:rsidRPr="00F92D00">
              <w:rPr>
                <w:smallCaps/>
                <w:sz w:val="28"/>
                <w:szCs w:val="28"/>
              </w:rPr>
              <w:t>ПОСТАНОВЛЕНИЕ</w:t>
            </w:r>
          </w:p>
        </w:tc>
      </w:tr>
      <w:tr w:rsidR="00B2534E" w:rsidTr="001229F2">
        <w:tc>
          <w:tcPr>
            <w:tcW w:w="4668" w:type="dxa"/>
          </w:tcPr>
          <w:p w:rsidR="00B2534E" w:rsidRDefault="00B2534E" w:rsidP="00860C12">
            <w:pPr>
              <w:ind w:right="249"/>
              <w:jc w:val="center"/>
              <w:rPr>
                <w:rFonts w:ascii="Arial" w:hAnsi="Arial"/>
                <w:spacing w:val="10"/>
                <w:sz w:val="18"/>
                <w:szCs w:val="18"/>
              </w:rPr>
            </w:pPr>
          </w:p>
          <w:p w:rsidR="00B2534E" w:rsidRPr="00F92D00" w:rsidRDefault="00177C98" w:rsidP="003D0FDE">
            <w:pPr>
              <w:ind w:right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2534E" w:rsidRPr="00F92D00">
              <w:rPr>
                <w:sz w:val="28"/>
                <w:szCs w:val="28"/>
              </w:rPr>
              <w:t>.</w:t>
            </w:r>
            <w:r w:rsidR="00B90B75">
              <w:rPr>
                <w:sz w:val="28"/>
                <w:szCs w:val="28"/>
              </w:rPr>
              <w:t>0</w:t>
            </w:r>
            <w:r w:rsidR="003D0FDE">
              <w:rPr>
                <w:sz w:val="28"/>
                <w:szCs w:val="28"/>
              </w:rPr>
              <w:t>9</w:t>
            </w:r>
            <w:r w:rsidR="00B2534E" w:rsidRPr="00F92D00">
              <w:rPr>
                <w:sz w:val="28"/>
                <w:szCs w:val="28"/>
              </w:rPr>
              <w:t>.20</w:t>
            </w:r>
            <w:r w:rsidR="00B2534E">
              <w:rPr>
                <w:sz w:val="28"/>
                <w:szCs w:val="28"/>
              </w:rPr>
              <w:t>2</w:t>
            </w:r>
            <w:r w:rsidR="00B90B75">
              <w:rPr>
                <w:sz w:val="28"/>
                <w:szCs w:val="28"/>
              </w:rPr>
              <w:t>1</w:t>
            </w:r>
            <w:r w:rsidR="00B2534E" w:rsidRPr="00F92D0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10.267</w:t>
            </w:r>
          </w:p>
        </w:tc>
        <w:tc>
          <w:tcPr>
            <w:tcW w:w="5237" w:type="dxa"/>
          </w:tcPr>
          <w:p w:rsidR="00B2534E" w:rsidRDefault="00B2534E" w:rsidP="00860C12">
            <w:pPr>
              <w:widowControl w:val="0"/>
              <w:spacing w:line="180" w:lineRule="exact"/>
              <w:ind w:left="255" w:right="-113"/>
              <w:jc w:val="center"/>
              <w:rPr>
                <w:b/>
                <w:sz w:val="24"/>
                <w:szCs w:val="24"/>
              </w:rPr>
            </w:pPr>
          </w:p>
        </w:tc>
      </w:tr>
      <w:tr w:rsidR="00B2534E" w:rsidTr="001229F2">
        <w:tc>
          <w:tcPr>
            <w:tcW w:w="4668" w:type="dxa"/>
          </w:tcPr>
          <w:p w:rsidR="00B2534E" w:rsidRDefault="00B2534E" w:rsidP="00860C12">
            <w:pPr>
              <w:widowControl w:val="0"/>
              <w:spacing w:line="240" w:lineRule="exact"/>
              <w:ind w:right="249"/>
              <w:rPr>
                <w:rFonts w:ascii="Arial" w:hAnsi="Arial"/>
              </w:rPr>
            </w:pPr>
          </w:p>
          <w:p w:rsidR="00B2534E" w:rsidRDefault="00B2534E" w:rsidP="00860C12">
            <w:pPr>
              <w:widowControl w:val="0"/>
              <w:spacing w:line="240" w:lineRule="exact"/>
              <w:ind w:right="249"/>
              <w:rPr>
                <w:rFonts w:ascii="Arial" w:hAnsi="Arial"/>
              </w:rPr>
            </w:pPr>
            <w:r>
              <w:rPr>
                <w:rFonts w:ascii="Arial" w:hAnsi="Arial"/>
              </w:rPr>
              <w:t>г. </w:t>
            </w:r>
            <w:r>
              <w:rPr>
                <w:rFonts w:ascii="Arial" w:hAnsi="Arial"/>
                <w:lang w:val="be-BY"/>
              </w:rPr>
              <w:t>Мінск</w:t>
            </w:r>
          </w:p>
        </w:tc>
        <w:tc>
          <w:tcPr>
            <w:tcW w:w="5237" w:type="dxa"/>
            <w:vAlign w:val="bottom"/>
          </w:tcPr>
          <w:p w:rsidR="00B2534E" w:rsidRDefault="00B2534E" w:rsidP="00860C12">
            <w:pPr>
              <w:widowControl w:val="0"/>
              <w:spacing w:line="240" w:lineRule="exact"/>
              <w:ind w:left="255" w:right="84"/>
              <w:jc w:val="right"/>
              <w:rPr>
                <w:b/>
              </w:rPr>
            </w:pPr>
            <w:r>
              <w:rPr>
                <w:rFonts w:ascii="Arial" w:hAnsi="Arial"/>
              </w:rPr>
              <w:t>г. </w:t>
            </w:r>
            <w:r>
              <w:rPr>
                <w:rFonts w:ascii="Arial" w:hAnsi="Arial"/>
                <w:lang w:val="be-BY"/>
              </w:rPr>
              <w:t>Минск</w:t>
            </w:r>
          </w:p>
        </w:tc>
      </w:tr>
    </w:tbl>
    <w:p w:rsidR="00E51874" w:rsidRDefault="00000B82" w:rsidP="00C103D2">
      <w:pPr>
        <w:jc w:val="both"/>
        <w:rPr>
          <w:sz w:val="30"/>
          <w:szCs w:val="30"/>
        </w:rPr>
      </w:pPr>
      <w:r w:rsidRPr="008250EC">
        <w:rPr>
          <w:sz w:val="30"/>
          <w:szCs w:val="30"/>
        </w:rPr>
        <w:t xml:space="preserve">О </w:t>
      </w:r>
      <w:r w:rsidR="00E51874">
        <w:rPr>
          <w:sz w:val="30"/>
          <w:szCs w:val="30"/>
        </w:rPr>
        <w:t xml:space="preserve">состоянии травматизма, </w:t>
      </w:r>
      <w:r w:rsidR="00974807" w:rsidRPr="008250EC">
        <w:rPr>
          <w:sz w:val="30"/>
          <w:szCs w:val="30"/>
        </w:rPr>
        <w:t>повышении</w:t>
      </w:r>
      <w:r w:rsidR="008250EC">
        <w:rPr>
          <w:sz w:val="30"/>
          <w:szCs w:val="30"/>
        </w:rPr>
        <w:t xml:space="preserve"> </w:t>
      </w:r>
    </w:p>
    <w:p w:rsidR="00E51874" w:rsidRDefault="008250EC" w:rsidP="00C103D2">
      <w:pPr>
        <w:jc w:val="both"/>
        <w:rPr>
          <w:sz w:val="30"/>
          <w:szCs w:val="30"/>
        </w:rPr>
      </w:pPr>
      <w:r>
        <w:rPr>
          <w:sz w:val="30"/>
          <w:szCs w:val="30"/>
        </w:rPr>
        <w:t>э</w:t>
      </w:r>
      <w:r w:rsidR="00C103D2" w:rsidRPr="008250EC">
        <w:rPr>
          <w:sz w:val="30"/>
          <w:szCs w:val="30"/>
        </w:rPr>
        <w:t>ффективности</w:t>
      </w:r>
      <w:r w:rsidR="00A932BD">
        <w:rPr>
          <w:sz w:val="30"/>
          <w:szCs w:val="30"/>
        </w:rPr>
        <w:t xml:space="preserve"> </w:t>
      </w:r>
      <w:r w:rsidR="00974807" w:rsidRPr="008250EC">
        <w:rPr>
          <w:sz w:val="30"/>
          <w:szCs w:val="30"/>
        </w:rPr>
        <w:t xml:space="preserve">общественного </w:t>
      </w:r>
      <w:r w:rsidR="00A932BD">
        <w:rPr>
          <w:sz w:val="30"/>
          <w:szCs w:val="30"/>
        </w:rPr>
        <w:t>контроля</w:t>
      </w:r>
    </w:p>
    <w:p w:rsidR="00E51874" w:rsidRDefault="008250EC" w:rsidP="00B90B7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C103D2" w:rsidRPr="008250EC">
        <w:rPr>
          <w:sz w:val="30"/>
          <w:szCs w:val="30"/>
        </w:rPr>
        <w:t>соблюдением</w:t>
      </w:r>
      <w:r w:rsidR="00974807" w:rsidRPr="008250EC">
        <w:rPr>
          <w:sz w:val="30"/>
          <w:szCs w:val="30"/>
        </w:rPr>
        <w:t xml:space="preserve"> </w:t>
      </w:r>
      <w:r w:rsidR="00C103D2" w:rsidRPr="008250EC">
        <w:rPr>
          <w:sz w:val="30"/>
          <w:szCs w:val="30"/>
        </w:rPr>
        <w:t>законодательства</w:t>
      </w:r>
      <w:r w:rsidR="00A932BD">
        <w:rPr>
          <w:sz w:val="30"/>
          <w:szCs w:val="30"/>
        </w:rPr>
        <w:t xml:space="preserve"> об</w:t>
      </w:r>
      <w:r w:rsidR="00C103D2" w:rsidRPr="008250EC">
        <w:rPr>
          <w:sz w:val="30"/>
          <w:szCs w:val="30"/>
        </w:rPr>
        <w:t xml:space="preserve"> </w:t>
      </w:r>
      <w:r w:rsidR="00A932BD">
        <w:rPr>
          <w:sz w:val="30"/>
          <w:szCs w:val="30"/>
        </w:rPr>
        <w:t>охране</w:t>
      </w:r>
    </w:p>
    <w:p w:rsidR="00E51874" w:rsidRDefault="00A932BD" w:rsidP="00B90B75">
      <w:pPr>
        <w:jc w:val="both"/>
        <w:rPr>
          <w:sz w:val="30"/>
          <w:szCs w:val="30"/>
        </w:rPr>
      </w:pPr>
      <w:r>
        <w:rPr>
          <w:sz w:val="30"/>
          <w:szCs w:val="30"/>
        </w:rPr>
        <w:t>труда</w:t>
      </w:r>
      <w:r w:rsidR="00F231A4">
        <w:rPr>
          <w:sz w:val="30"/>
          <w:szCs w:val="30"/>
        </w:rPr>
        <w:t xml:space="preserve"> в рамках</w:t>
      </w:r>
      <w:r w:rsidR="00E51874">
        <w:rPr>
          <w:sz w:val="30"/>
          <w:szCs w:val="30"/>
        </w:rPr>
        <w:t xml:space="preserve"> </w:t>
      </w:r>
      <w:r w:rsidR="00974807" w:rsidRPr="008250EC">
        <w:rPr>
          <w:sz w:val="30"/>
          <w:szCs w:val="30"/>
        </w:rPr>
        <w:t>требований</w:t>
      </w:r>
      <w:r w:rsidR="00C103D2" w:rsidRPr="008250EC">
        <w:rPr>
          <w:sz w:val="30"/>
          <w:szCs w:val="30"/>
        </w:rPr>
        <w:t xml:space="preserve"> </w:t>
      </w:r>
      <w:r w:rsidR="00974807" w:rsidRPr="008250EC">
        <w:rPr>
          <w:sz w:val="30"/>
          <w:szCs w:val="30"/>
        </w:rPr>
        <w:t>Директивы</w:t>
      </w:r>
      <w:r w:rsidR="00F231A4">
        <w:rPr>
          <w:sz w:val="30"/>
          <w:szCs w:val="30"/>
        </w:rPr>
        <w:t xml:space="preserve"> </w:t>
      </w:r>
      <w:r w:rsidR="00974807" w:rsidRPr="008250EC">
        <w:rPr>
          <w:sz w:val="30"/>
          <w:szCs w:val="30"/>
        </w:rPr>
        <w:t>Президента</w:t>
      </w:r>
    </w:p>
    <w:p w:rsidR="00E51874" w:rsidRDefault="00C103D2" w:rsidP="00B90B75">
      <w:pPr>
        <w:jc w:val="both"/>
        <w:rPr>
          <w:sz w:val="30"/>
          <w:szCs w:val="30"/>
        </w:rPr>
      </w:pPr>
      <w:r w:rsidRPr="008250EC">
        <w:rPr>
          <w:sz w:val="30"/>
          <w:szCs w:val="30"/>
        </w:rPr>
        <w:t>Республики</w:t>
      </w:r>
      <w:r w:rsidR="00F231A4">
        <w:rPr>
          <w:sz w:val="30"/>
          <w:szCs w:val="30"/>
        </w:rPr>
        <w:t xml:space="preserve"> </w:t>
      </w:r>
      <w:r w:rsidRPr="008250EC">
        <w:rPr>
          <w:sz w:val="30"/>
          <w:szCs w:val="30"/>
        </w:rPr>
        <w:t xml:space="preserve">Беларусь </w:t>
      </w:r>
      <w:r w:rsidR="00F231A4">
        <w:rPr>
          <w:sz w:val="30"/>
          <w:szCs w:val="30"/>
        </w:rPr>
        <w:t>от</w:t>
      </w:r>
      <w:r w:rsidR="00E51874">
        <w:rPr>
          <w:sz w:val="30"/>
          <w:szCs w:val="30"/>
        </w:rPr>
        <w:t xml:space="preserve"> </w:t>
      </w:r>
      <w:r w:rsidRPr="008250EC">
        <w:rPr>
          <w:sz w:val="30"/>
          <w:szCs w:val="30"/>
        </w:rPr>
        <w:t>11.03.2004 № 1</w:t>
      </w:r>
      <w:r w:rsidR="00F231A4">
        <w:rPr>
          <w:sz w:val="30"/>
          <w:szCs w:val="30"/>
        </w:rPr>
        <w:t xml:space="preserve"> </w:t>
      </w:r>
      <w:r w:rsidRPr="008250EC">
        <w:rPr>
          <w:sz w:val="30"/>
          <w:szCs w:val="30"/>
        </w:rPr>
        <w:t>«О мерах</w:t>
      </w:r>
      <w:r w:rsidR="008250EC">
        <w:rPr>
          <w:sz w:val="30"/>
          <w:szCs w:val="30"/>
        </w:rPr>
        <w:t xml:space="preserve"> </w:t>
      </w:r>
    </w:p>
    <w:p w:rsidR="00E51874" w:rsidRDefault="00C103D2" w:rsidP="00B90B75">
      <w:pPr>
        <w:jc w:val="both"/>
        <w:rPr>
          <w:sz w:val="30"/>
          <w:szCs w:val="30"/>
        </w:rPr>
      </w:pPr>
      <w:r w:rsidRPr="008250EC">
        <w:rPr>
          <w:sz w:val="30"/>
          <w:szCs w:val="30"/>
        </w:rPr>
        <w:t>по</w:t>
      </w:r>
      <w:r w:rsidR="00E51874">
        <w:rPr>
          <w:sz w:val="30"/>
          <w:szCs w:val="30"/>
        </w:rPr>
        <w:t xml:space="preserve"> </w:t>
      </w:r>
      <w:r w:rsidRPr="008250EC">
        <w:rPr>
          <w:sz w:val="30"/>
          <w:szCs w:val="30"/>
        </w:rPr>
        <w:t>укреплению</w:t>
      </w:r>
      <w:r w:rsidR="008250EC">
        <w:rPr>
          <w:sz w:val="30"/>
          <w:szCs w:val="30"/>
        </w:rPr>
        <w:t xml:space="preserve"> </w:t>
      </w:r>
      <w:r w:rsidR="00974807" w:rsidRPr="008250EC">
        <w:rPr>
          <w:sz w:val="30"/>
          <w:szCs w:val="30"/>
        </w:rPr>
        <w:t xml:space="preserve">общественной безопасности и </w:t>
      </w:r>
    </w:p>
    <w:p w:rsidR="005B0E94" w:rsidRPr="008250EC" w:rsidRDefault="00974807" w:rsidP="00B90B75">
      <w:pPr>
        <w:jc w:val="both"/>
        <w:rPr>
          <w:sz w:val="30"/>
          <w:szCs w:val="30"/>
        </w:rPr>
      </w:pPr>
      <w:r w:rsidRPr="008250EC">
        <w:rPr>
          <w:sz w:val="30"/>
          <w:szCs w:val="30"/>
        </w:rPr>
        <w:t>дисциплины»</w:t>
      </w:r>
      <w:r w:rsidR="00000B82" w:rsidRPr="008250EC">
        <w:rPr>
          <w:sz w:val="30"/>
          <w:szCs w:val="30"/>
        </w:rPr>
        <w:t xml:space="preserve"> </w:t>
      </w:r>
      <w:r w:rsidRPr="008250EC">
        <w:rPr>
          <w:sz w:val="30"/>
          <w:szCs w:val="30"/>
        </w:rPr>
        <w:t>за</w:t>
      </w:r>
      <w:r w:rsidR="008250EC">
        <w:rPr>
          <w:sz w:val="30"/>
          <w:szCs w:val="30"/>
        </w:rPr>
        <w:t xml:space="preserve"> </w:t>
      </w:r>
      <w:r w:rsidR="003D0FDE">
        <w:rPr>
          <w:sz w:val="30"/>
          <w:szCs w:val="30"/>
          <w:lang w:val="en-US"/>
        </w:rPr>
        <w:t>III</w:t>
      </w:r>
      <w:r w:rsidRPr="008250EC">
        <w:rPr>
          <w:sz w:val="30"/>
          <w:szCs w:val="30"/>
          <w:lang w:val="en-US"/>
        </w:rPr>
        <w:t xml:space="preserve"> </w:t>
      </w:r>
      <w:r w:rsidRPr="008250EC">
        <w:rPr>
          <w:sz w:val="30"/>
          <w:szCs w:val="30"/>
        </w:rPr>
        <w:t>квартал</w:t>
      </w:r>
      <w:r w:rsidR="00F231A4">
        <w:rPr>
          <w:sz w:val="30"/>
          <w:szCs w:val="30"/>
        </w:rPr>
        <w:t xml:space="preserve"> </w:t>
      </w:r>
      <w:r w:rsidRPr="008250EC">
        <w:rPr>
          <w:sz w:val="30"/>
          <w:szCs w:val="30"/>
        </w:rPr>
        <w:t>2021 года</w:t>
      </w:r>
    </w:p>
    <w:p w:rsidR="00974807" w:rsidRPr="00974807" w:rsidRDefault="00974807" w:rsidP="00B90B75">
      <w:pPr>
        <w:jc w:val="both"/>
        <w:rPr>
          <w:sz w:val="30"/>
          <w:szCs w:val="30"/>
        </w:rPr>
      </w:pPr>
    </w:p>
    <w:p w:rsidR="00CF0154" w:rsidRDefault="001229F2" w:rsidP="00CF0154">
      <w:pPr>
        <w:ind w:right="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6F65DE">
        <w:rPr>
          <w:sz w:val="30"/>
          <w:szCs w:val="30"/>
        </w:rPr>
        <w:t xml:space="preserve"> </w:t>
      </w:r>
      <w:r w:rsidR="005B0E94">
        <w:rPr>
          <w:sz w:val="30"/>
          <w:szCs w:val="30"/>
        </w:rPr>
        <w:t xml:space="preserve">Во исполнение </w:t>
      </w:r>
      <w:r w:rsidR="003C0941">
        <w:rPr>
          <w:sz w:val="30"/>
          <w:szCs w:val="30"/>
        </w:rPr>
        <w:t xml:space="preserve">Плана работы ФПБ по осуществлению общественного </w:t>
      </w:r>
      <w:proofErr w:type="gramStart"/>
      <w:r w:rsidR="003C0941">
        <w:rPr>
          <w:sz w:val="30"/>
          <w:szCs w:val="30"/>
        </w:rPr>
        <w:t>контроля за</w:t>
      </w:r>
      <w:proofErr w:type="gramEnd"/>
      <w:r w:rsidR="003C0941">
        <w:rPr>
          <w:sz w:val="30"/>
          <w:szCs w:val="30"/>
        </w:rPr>
        <w:t xml:space="preserve"> соблюдением законодательства об охране труда на 2021 год, утвержденного постановлением Президиума Совета ФПБ от 22.12.2020 </w:t>
      </w:r>
      <w:r w:rsidR="00AB563F">
        <w:rPr>
          <w:sz w:val="30"/>
          <w:szCs w:val="30"/>
        </w:rPr>
        <w:t xml:space="preserve">                 </w:t>
      </w:r>
      <w:r w:rsidR="003C0941">
        <w:rPr>
          <w:sz w:val="30"/>
          <w:szCs w:val="30"/>
        </w:rPr>
        <w:t>№</w:t>
      </w:r>
      <w:r w:rsidR="00E51874">
        <w:rPr>
          <w:sz w:val="30"/>
          <w:szCs w:val="30"/>
        </w:rPr>
        <w:t xml:space="preserve"> </w:t>
      </w:r>
      <w:r w:rsidR="003C0941">
        <w:rPr>
          <w:sz w:val="30"/>
          <w:szCs w:val="30"/>
        </w:rPr>
        <w:t>223</w:t>
      </w:r>
      <w:r w:rsidR="005B0E94">
        <w:rPr>
          <w:sz w:val="30"/>
          <w:szCs w:val="30"/>
        </w:rPr>
        <w:t xml:space="preserve"> </w:t>
      </w:r>
      <w:r w:rsidR="00CF0154">
        <w:rPr>
          <w:sz w:val="30"/>
          <w:szCs w:val="30"/>
        </w:rPr>
        <w:t>Президиум Минского областного комитета Белорусского профессионального союза работников образования и науки ПОСТАНОВЛЯЕТ:</w:t>
      </w:r>
    </w:p>
    <w:p w:rsidR="00E94BD7" w:rsidRPr="008250EC" w:rsidRDefault="00CF0154" w:rsidP="00E94BD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8250EC">
        <w:rPr>
          <w:sz w:val="30"/>
          <w:szCs w:val="30"/>
        </w:rPr>
        <w:t xml:space="preserve">1. </w:t>
      </w:r>
      <w:proofErr w:type="gramStart"/>
      <w:r w:rsidRPr="008250EC">
        <w:rPr>
          <w:sz w:val="30"/>
          <w:szCs w:val="30"/>
        </w:rPr>
        <w:t xml:space="preserve">Информацию </w:t>
      </w:r>
      <w:r w:rsidR="00C811E1" w:rsidRPr="008250EC">
        <w:rPr>
          <w:sz w:val="30"/>
          <w:szCs w:val="30"/>
        </w:rPr>
        <w:t xml:space="preserve">главного технического инспектора труда обкома Дашкевич И.Л. </w:t>
      </w:r>
      <w:r w:rsidRPr="008250EC">
        <w:rPr>
          <w:sz w:val="30"/>
          <w:szCs w:val="30"/>
        </w:rPr>
        <w:t xml:space="preserve">о </w:t>
      </w:r>
      <w:r w:rsidR="00E51874">
        <w:rPr>
          <w:sz w:val="30"/>
          <w:szCs w:val="30"/>
        </w:rPr>
        <w:t xml:space="preserve">состоянии травматизма, </w:t>
      </w:r>
      <w:r w:rsidR="00852AEA" w:rsidRPr="008250EC">
        <w:rPr>
          <w:sz w:val="30"/>
          <w:szCs w:val="30"/>
        </w:rPr>
        <w:t>повышении эффективности общественного контроля</w:t>
      </w:r>
      <w:r w:rsidR="00E51874">
        <w:rPr>
          <w:sz w:val="30"/>
          <w:szCs w:val="30"/>
        </w:rPr>
        <w:t xml:space="preserve"> </w:t>
      </w:r>
      <w:r w:rsidR="00852AEA" w:rsidRPr="008250EC">
        <w:rPr>
          <w:sz w:val="30"/>
          <w:szCs w:val="30"/>
        </w:rPr>
        <w:t>за соблюдением законодательства</w:t>
      </w:r>
      <w:r w:rsidR="00C811E1" w:rsidRPr="008250EC">
        <w:rPr>
          <w:sz w:val="30"/>
          <w:szCs w:val="30"/>
        </w:rPr>
        <w:t xml:space="preserve"> </w:t>
      </w:r>
      <w:r w:rsidR="00852AEA" w:rsidRPr="008250EC">
        <w:rPr>
          <w:sz w:val="30"/>
          <w:szCs w:val="30"/>
        </w:rPr>
        <w:t>об охране труда</w:t>
      </w:r>
      <w:r w:rsidR="00C811E1" w:rsidRPr="008250EC">
        <w:rPr>
          <w:sz w:val="30"/>
          <w:szCs w:val="30"/>
        </w:rPr>
        <w:t xml:space="preserve"> </w:t>
      </w:r>
      <w:r w:rsidR="00852AEA" w:rsidRPr="008250EC">
        <w:rPr>
          <w:sz w:val="30"/>
          <w:szCs w:val="30"/>
        </w:rPr>
        <w:t xml:space="preserve">в рамках требований Директивы Президента Республики Беларусь от 11.03.2004 № 1 «О мерах по укреплению общественной безопасности </w:t>
      </w:r>
      <w:r w:rsidR="00E51874">
        <w:rPr>
          <w:sz w:val="30"/>
          <w:szCs w:val="30"/>
        </w:rPr>
        <w:t xml:space="preserve">                </w:t>
      </w:r>
      <w:r w:rsidR="00F929F8">
        <w:rPr>
          <w:sz w:val="30"/>
          <w:szCs w:val="30"/>
        </w:rPr>
        <w:t xml:space="preserve">и дисциплины» (далее – Директивы № 1) </w:t>
      </w:r>
      <w:r w:rsidR="00852AEA" w:rsidRPr="008250EC">
        <w:rPr>
          <w:sz w:val="30"/>
          <w:szCs w:val="30"/>
        </w:rPr>
        <w:t>за</w:t>
      </w:r>
      <w:r w:rsidR="00852AEA" w:rsidRPr="008250EC">
        <w:rPr>
          <w:sz w:val="30"/>
          <w:szCs w:val="30"/>
          <w:lang w:val="en-US"/>
        </w:rPr>
        <w:t xml:space="preserve"> </w:t>
      </w:r>
      <w:r w:rsidR="003D0FDE">
        <w:rPr>
          <w:sz w:val="32"/>
          <w:szCs w:val="32"/>
        </w:rPr>
        <w:t xml:space="preserve"> </w:t>
      </w:r>
      <w:r w:rsidR="00E94BD7">
        <w:rPr>
          <w:sz w:val="30"/>
          <w:szCs w:val="30"/>
          <w:lang w:val="en-US"/>
        </w:rPr>
        <w:t>III</w:t>
      </w:r>
      <w:r w:rsidR="00E94BD7" w:rsidRPr="008250EC">
        <w:rPr>
          <w:sz w:val="30"/>
          <w:szCs w:val="30"/>
          <w:lang w:val="en-US"/>
        </w:rPr>
        <w:t xml:space="preserve"> </w:t>
      </w:r>
      <w:r w:rsidR="00E94BD7" w:rsidRPr="008250EC">
        <w:rPr>
          <w:sz w:val="30"/>
          <w:szCs w:val="30"/>
        </w:rPr>
        <w:t>квартал 2021 года</w:t>
      </w:r>
      <w:r w:rsidR="00E94BD7">
        <w:rPr>
          <w:sz w:val="30"/>
          <w:szCs w:val="30"/>
        </w:rPr>
        <w:t xml:space="preserve"> принять к сведению (прилагается).</w:t>
      </w:r>
      <w:proofErr w:type="gramEnd"/>
    </w:p>
    <w:p w:rsidR="00E94BD7" w:rsidRDefault="003D0FDE" w:rsidP="00E94BD7">
      <w:pPr>
        <w:jc w:val="both"/>
        <w:rPr>
          <w:sz w:val="30"/>
          <w:szCs w:val="30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 </w:t>
      </w:r>
      <w:r w:rsidR="00D22E0A">
        <w:rPr>
          <w:sz w:val="28"/>
          <w:szCs w:val="28"/>
        </w:rPr>
        <w:t xml:space="preserve"> </w:t>
      </w:r>
      <w:r w:rsidR="00CF0154" w:rsidRPr="008250EC">
        <w:rPr>
          <w:sz w:val="30"/>
          <w:szCs w:val="30"/>
        </w:rPr>
        <w:t xml:space="preserve">2. Организационным структурам Минской областной организации </w:t>
      </w:r>
      <w:r w:rsidR="00D22E0A">
        <w:rPr>
          <w:sz w:val="30"/>
          <w:szCs w:val="30"/>
        </w:rPr>
        <w:t>отраслевого профсоюза</w:t>
      </w:r>
      <w:r w:rsidR="00CF0154" w:rsidRPr="008250EC">
        <w:rPr>
          <w:sz w:val="30"/>
          <w:szCs w:val="30"/>
        </w:rPr>
        <w:t xml:space="preserve">:  </w:t>
      </w:r>
    </w:p>
    <w:p w:rsidR="00C76624" w:rsidRDefault="00C76624" w:rsidP="00E94BD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22E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2.1. </w:t>
      </w:r>
      <w:r w:rsidR="006453EB">
        <w:rPr>
          <w:sz w:val="30"/>
          <w:szCs w:val="30"/>
        </w:rPr>
        <w:t>з</w:t>
      </w:r>
      <w:r>
        <w:rPr>
          <w:sz w:val="30"/>
          <w:szCs w:val="30"/>
        </w:rPr>
        <w:t xml:space="preserve">авершить работу по включению в локальные правовые акты                   по охране труда, положение о системе управления охраной труда порядок участия общественных инспекторов по охране труда. </w:t>
      </w:r>
    </w:p>
    <w:p w:rsidR="006453EB" w:rsidRDefault="006453EB" w:rsidP="00E94BD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Срок исполнения: 30.12.2021;</w:t>
      </w:r>
    </w:p>
    <w:p w:rsidR="00C76624" w:rsidRDefault="00C76624" w:rsidP="00C7662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22E0A">
        <w:rPr>
          <w:sz w:val="30"/>
          <w:szCs w:val="30"/>
        </w:rPr>
        <w:t xml:space="preserve"> </w:t>
      </w:r>
      <w:r w:rsidR="006453EB">
        <w:rPr>
          <w:sz w:val="30"/>
          <w:szCs w:val="30"/>
        </w:rPr>
        <w:t>2.2. подтверждать о</w:t>
      </w:r>
      <w:r>
        <w:rPr>
          <w:sz w:val="30"/>
          <w:szCs w:val="30"/>
        </w:rPr>
        <w:t xml:space="preserve">бщественным инспекторам по охране труда свое участие в ежедневном и ежемесячном контроле записью в журнале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соблюдением требований по охране труда.</w:t>
      </w:r>
    </w:p>
    <w:p w:rsidR="00177C98" w:rsidRDefault="00C76624" w:rsidP="00177C9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22E0A">
        <w:rPr>
          <w:sz w:val="30"/>
          <w:szCs w:val="30"/>
        </w:rPr>
        <w:t xml:space="preserve"> </w:t>
      </w:r>
      <w:r>
        <w:rPr>
          <w:sz w:val="30"/>
          <w:szCs w:val="30"/>
        </w:rPr>
        <w:t>Срок исполнения: 30.12.2021, далее – постоянно;</w:t>
      </w:r>
      <w:r w:rsidR="00177C98">
        <w:rPr>
          <w:sz w:val="30"/>
          <w:szCs w:val="30"/>
        </w:rPr>
        <w:t xml:space="preserve"> </w:t>
      </w:r>
    </w:p>
    <w:p w:rsidR="00C76624" w:rsidRDefault="00C76624" w:rsidP="00177C9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D22E0A">
        <w:rPr>
          <w:sz w:val="30"/>
          <w:szCs w:val="30"/>
        </w:rPr>
        <w:t xml:space="preserve"> </w:t>
      </w:r>
      <w:r w:rsidR="00177C98">
        <w:rPr>
          <w:sz w:val="30"/>
          <w:szCs w:val="30"/>
        </w:rPr>
        <w:t xml:space="preserve">    </w:t>
      </w:r>
      <w:r>
        <w:rPr>
          <w:sz w:val="30"/>
          <w:szCs w:val="30"/>
        </w:rPr>
        <w:t>2.</w:t>
      </w:r>
      <w:r w:rsidR="006453EB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="006453EB">
        <w:rPr>
          <w:sz w:val="30"/>
          <w:szCs w:val="30"/>
        </w:rPr>
        <w:t>з</w:t>
      </w:r>
      <w:r>
        <w:rPr>
          <w:sz w:val="30"/>
          <w:szCs w:val="30"/>
        </w:rPr>
        <w:t>авершить</w:t>
      </w:r>
      <w:r w:rsidRPr="008250EC">
        <w:rPr>
          <w:sz w:val="30"/>
          <w:szCs w:val="30"/>
        </w:rPr>
        <w:t xml:space="preserve"> работу по включению во все коллективные договоры </w:t>
      </w:r>
      <w:r>
        <w:rPr>
          <w:sz w:val="30"/>
          <w:szCs w:val="30"/>
        </w:rPr>
        <w:t>первичных профсоюзных организаций</w:t>
      </w:r>
      <w:r w:rsidRPr="008250EC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входящих в структуру </w:t>
      </w:r>
      <w:proofErr w:type="gramStart"/>
      <w:r>
        <w:rPr>
          <w:sz w:val="30"/>
          <w:szCs w:val="30"/>
        </w:rPr>
        <w:t>Минской</w:t>
      </w:r>
      <w:proofErr w:type="gram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областной организации, мер материального стимулирования общественных инспекторов по охране труда и выделения им свободного времени для выполнения возложенных на них обязанностей по охране труда.</w:t>
      </w:r>
    </w:p>
    <w:p w:rsidR="00C76624" w:rsidRDefault="00C76624" w:rsidP="00C76624">
      <w:pPr>
        <w:ind w:right="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22E0A">
        <w:rPr>
          <w:sz w:val="30"/>
          <w:szCs w:val="30"/>
        </w:rPr>
        <w:t xml:space="preserve"> </w:t>
      </w:r>
      <w:r>
        <w:rPr>
          <w:sz w:val="30"/>
          <w:szCs w:val="30"/>
        </w:rPr>
        <w:t>Срок исполнения: 30.12.2021;</w:t>
      </w:r>
    </w:p>
    <w:p w:rsidR="006453EB" w:rsidRDefault="006453EB" w:rsidP="006453E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22E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2.4. обеспечить в ходе проведения мониторингов в организациях системы образования </w:t>
      </w:r>
      <w:proofErr w:type="gramStart"/>
      <w:r>
        <w:rPr>
          <w:sz w:val="30"/>
          <w:szCs w:val="30"/>
        </w:rPr>
        <w:t>обучение общественных инспекторов по охране</w:t>
      </w:r>
      <w:proofErr w:type="gramEnd"/>
      <w:r>
        <w:rPr>
          <w:sz w:val="30"/>
          <w:szCs w:val="30"/>
        </w:rPr>
        <w:t xml:space="preserve"> труда вопросам применения на практике требований законодательных актов в области охраны труда.</w:t>
      </w:r>
    </w:p>
    <w:p w:rsidR="006453EB" w:rsidRDefault="006453EB" w:rsidP="006453E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22E0A">
        <w:rPr>
          <w:sz w:val="30"/>
          <w:szCs w:val="30"/>
        </w:rPr>
        <w:t xml:space="preserve"> </w:t>
      </w:r>
      <w:r>
        <w:rPr>
          <w:sz w:val="30"/>
          <w:szCs w:val="30"/>
        </w:rPr>
        <w:t>Срок исполнения: 30.12.2021, далее – постоянно;</w:t>
      </w:r>
    </w:p>
    <w:p w:rsidR="0044336B" w:rsidRDefault="0044336B" w:rsidP="006453E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proofErr w:type="gramStart"/>
      <w:r>
        <w:rPr>
          <w:sz w:val="30"/>
          <w:szCs w:val="30"/>
        </w:rPr>
        <w:t xml:space="preserve">2.5. организовать </w:t>
      </w:r>
      <w:r>
        <w:rPr>
          <w:sz w:val="30"/>
          <w:szCs w:val="30"/>
          <w:lang w:val="en-US"/>
        </w:rPr>
        <w:t xml:space="preserve">on-line </w:t>
      </w:r>
      <w:r>
        <w:rPr>
          <w:sz w:val="30"/>
          <w:szCs w:val="30"/>
        </w:rPr>
        <w:t xml:space="preserve">консультирование заинтересованных                         по вопросам охраны труда по разработке, внедрению                                                    и функционированию новой системы управления охраной труда                                  </w:t>
      </w:r>
      <w:bookmarkStart w:id="0" w:name="_GoBack"/>
      <w:bookmarkEnd w:id="0"/>
      <w:r>
        <w:rPr>
          <w:sz w:val="30"/>
          <w:szCs w:val="30"/>
        </w:rPr>
        <w:t>в организациях отрасли образования.</w:t>
      </w:r>
      <w:proofErr w:type="gramEnd"/>
    </w:p>
    <w:p w:rsidR="0044336B" w:rsidRPr="0044336B" w:rsidRDefault="0044336B" w:rsidP="006453E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Срок исполнения: 30.10.2021;</w:t>
      </w:r>
    </w:p>
    <w:p w:rsidR="00E94BD7" w:rsidRDefault="00E94BD7" w:rsidP="00E94BD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22E0A">
        <w:rPr>
          <w:sz w:val="30"/>
          <w:szCs w:val="30"/>
        </w:rPr>
        <w:t xml:space="preserve"> </w:t>
      </w:r>
      <w:r>
        <w:rPr>
          <w:sz w:val="30"/>
          <w:szCs w:val="30"/>
        </w:rPr>
        <w:t>2.</w:t>
      </w:r>
      <w:r w:rsidR="0044336B">
        <w:rPr>
          <w:sz w:val="30"/>
          <w:szCs w:val="30"/>
        </w:rPr>
        <w:t>6</w:t>
      </w:r>
      <w:r>
        <w:rPr>
          <w:sz w:val="30"/>
          <w:szCs w:val="30"/>
        </w:rPr>
        <w:t xml:space="preserve">. рассматривать </w:t>
      </w:r>
      <w:r w:rsidR="00F929F8">
        <w:rPr>
          <w:sz w:val="30"/>
          <w:szCs w:val="30"/>
        </w:rPr>
        <w:t xml:space="preserve">на заседаниях руководящих профсоюзных органов вопросы повышения эффективности работы общественных инспекторов по охране труда в рамках требований </w:t>
      </w:r>
      <w:r w:rsidR="00246D2E">
        <w:rPr>
          <w:sz w:val="30"/>
          <w:szCs w:val="30"/>
        </w:rPr>
        <w:t>Директивы № 1</w:t>
      </w:r>
      <w:r>
        <w:rPr>
          <w:sz w:val="30"/>
          <w:szCs w:val="30"/>
        </w:rPr>
        <w:t>.</w:t>
      </w:r>
    </w:p>
    <w:p w:rsidR="00E94BD7" w:rsidRDefault="00E94BD7" w:rsidP="00E94BD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22E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Срок исполнения: 30.12.2021, далее – </w:t>
      </w:r>
      <w:r w:rsidR="006453EB">
        <w:rPr>
          <w:sz w:val="30"/>
          <w:szCs w:val="30"/>
        </w:rPr>
        <w:t>ежеквартально</w:t>
      </w:r>
      <w:r>
        <w:rPr>
          <w:sz w:val="30"/>
          <w:szCs w:val="30"/>
        </w:rPr>
        <w:t>;</w:t>
      </w:r>
    </w:p>
    <w:p w:rsidR="006453EB" w:rsidRDefault="00F929F8" w:rsidP="00E94BD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22E0A">
        <w:rPr>
          <w:sz w:val="30"/>
          <w:szCs w:val="30"/>
        </w:rPr>
        <w:t xml:space="preserve"> </w:t>
      </w:r>
      <w:r>
        <w:rPr>
          <w:sz w:val="30"/>
          <w:szCs w:val="30"/>
        </w:rPr>
        <w:t>2.</w:t>
      </w:r>
      <w:r w:rsidR="0044336B">
        <w:rPr>
          <w:sz w:val="30"/>
          <w:szCs w:val="30"/>
        </w:rPr>
        <w:t>7</w:t>
      </w:r>
      <w:r>
        <w:rPr>
          <w:sz w:val="30"/>
          <w:szCs w:val="30"/>
        </w:rPr>
        <w:t xml:space="preserve">. </w:t>
      </w:r>
      <w:r w:rsidR="006453EB">
        <w:rPr>
          <w:sz w:val="30"/>
          <w:szCs w:val="30"/>
        </w:rPr>
        <w:t xml:space="preserve">продолжить </w:t>
      </w:r>
      <w:r>
        <w:rPr>
          <w:sz w:val="30"/>
          <w:szCs w:val="30"/>
        </w:rPr>
        <w:t>во взаимодействии с социальными партнерами работу по организации и проведению мероприятий «Недели нулевого травматизма»</w:t>
      </w:r>
      <w:r w:rsidR="006453EB">
        <w:rPr>
          <w:sz w:val="30"/>
          <w:szCs w:val="30"/>
        </w:rPr>
        <w:t>.</w:t>
      </w:r>
    </w:p>
    <w:p w:rsidR="006453EB" w:rsidRDefault="006453EB" w:rsidP="00E94BD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Срок исполнения:</w:t>
      </w:r>
      <w:r w:rsidR="00F929F8">
        <w:rPr>
          <w:sz w:val="30"/>
          <w:szCs w:val="30"/>
        </w:rPr>
        <w:t xml:space="preserve"> </w:t>
      </w:r>
      <w:r>
        <w:rPr>
          <w:sz w:val="30"/>
          <w:szCs w:val="30"/>
        </w:rPr>
        <w:t>01.11.2021;</w:t>
      </w:r>
    </w:p>
    <w:p w:rsidR="00F929F8" w:rsidRDefault="006453EB" w:rsidP="00E94BD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22E0A">
        <w:rPr>
          <w:sz w:val="30"/>
          <w:szCs w:val="30"/>
        </w:rPr>
        <w:t xml:space="preserve"> </w:t>
      </w:r>
      <w:r>
        <w:rPr>
          <w:sz w:val="30"/>
          <w:szCs w:val="30"/>
        </w:rPr>
        <w:t>2.</w:t>
      </w:r>
      <w:r w:rsidR="0044336B">
        <w:rPr>
          <w:sz w:val="30"/>
          <w:szCs w:val="30"/>
        </w:rPr>
        <w:t>8</w:t>
      </w:r>
      <w:r>
        <w:rPr>
          <w:sz w:val="30"/>
          <w:szCs w:val="30"/>
        </w:rPr>
        <w:t>.</w:t>
      </w:r>
      <w:r w:rsidR="00F929F8">
        <w:rPr>
          <w:sz w:val="30"/>
          <w:szCs w:val="30"/>
        </w:rPr>
        <w:t xml:space="preserve"> определить базовую организацию по продвижению Концепции «нулевого травматизма»</w:t>
      </w:r>
      <w:r>
        <w:rPr>
          <w:sz w:val="30"/>
          <w:szCs w:val="30"/>
        </w:rPr>
        <w:t>.</w:t>
      </w:r>
    </w:p>
    <w:p w:rsidR="006453EB" w:rsidRDefault="006453EB" w:rsidP="00E94BD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Срок исполнения: 30.12.2021;</w:t>
      </w:r>
    </w:p>
    <w:p w:rsidR="00F929F8" w:rsidRDefault="00A932BD" w:rsidP="00D22E0A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D22E0A">
        <w:rPr>
          <w:sz w:val="30"/>
          <w:szCs w:val="30"/>
        </w:rPr>
        <w:t xml:space="preserve"> </w:t>
      </w:r>
      <w:r w:rsidR="00F929F8">
        <w:rPr>
          <w:sz w:val="30"/>
          <w:szCs w:val="30"/>
        </w:rPr>
        <w:t xml:space="preserve"> 2.</w:t>
      </w:r>
      <w:r w:rsidR="0044336B">
        <w:rPr>
          <w:sz w:val="30"/>
          <w:szCs w:val="30"/>
        </w:rPr>
        <w:t>9</w:t>
      </w:r>
      <w:r w:rsidR="00F929F8">
        <w:rPr>
          <w:sz w:val="30"/>
          <w:szCs w:val="30"/>
        </w:rPr>
        <w:t>. осуществлять</w:t>
      </w:r>
      <w:r w:rsidR="006453EB">
        <w:rPr>
          <w:sz w:val="30"/>
          <w:szCs w:val="30"/>
        </w:rPr>
        <w:t xml:space="preserve">  </w:t>
      </w:r>
      <w:r w:rsidR="00F929F8">
        <w:rPr>
          <w:sz w:val="30"/>
          <w:szCs w:val="30"/>
        </w:rPr>
        <w:t xml:space="preserve"> </w:t>
      </w:r>
      <w:proofErr w:type="gramStart"/>
      <w:r w:rsidR="00F929F8">
        <w:rPr>
          <w:sz w:val="30"/>
          <w:szCs w:val="30"/>
        </w:rPr>
        <w:t xml:space="preserve">контроль </w:t>
      </w:r>
      <w:r w:rsidR="006453EB">
        <w:rPr>
          <w:sz w:val="30"/>
          <w:szCs w:val="30"/>
        </w:rPr>
        <w:t xml:space="preserve">  </w:t>
      </w:r>
      <w:r w:rsidR="00F929F8">
        <w:rPr>
          <w:sz w:val="30"/>
          <w:szCs w:val="30"/>
        </w:rPr>
        <w:t>за</w:t>
      </w:r>
      <w:proofErr w:type="gramEnd"/>
      <w:r w:rsidR="006453EB">
        <w:rPr>
          <w:sz w:val="30"/>
          <w:szCs w:val="30"/>
        </w:rPr>
        <w:t xml:space="preserve">  </w:t>
      </w:r>
      <w:r w:rsidR="00F929F8">
        <w:rPr>
          <w:sz w:val="30"/>
          <w:szCs w:val="30"/>
        </w:rPr>
        <w:t xml:space="preserve"> внедрением</w:t>
      </w:r>
      <w:r w:rsidR="006453EB">
        <w:rPr>
          <w:sz w:val="30"/>
          <w:szCs w:val="30"/>
        </w:rPr>
        <w:t xml:space="preserve">  </w:t>
      </w:r>
      <w:r w:rsidR="00F929F8">
        <w:rPr>
          <w:sz w:val="30"/>
          <w:szCs w:val="30"/>
        </w:rPr>
        <w:t xml:space="preserve"> в </w:t>
      </w:r>
      <w:r w:rsidR="006453EB">
        <w:rPr>
          <w:sz w:val="30"/>
          <w:szCs w:val="30"/>
        </w:rPr>
        <w:t xml:space="preserve">  </w:t>
      </w:r>
      <w:r w:rsidR="00F929F8">
        <w:rPr>
          <w:sz w:val="30"/>
          <w:szCs w:val="30"/>
        </w:rPr>
        <w:t xml:space="preserve">организациях </w:t>
      </w:r>
      <w:r w:rsidR="00246D2E">
        <w:rPr>
          <w:sz w:val="30"/>
          <w:szCs w:val="30"/>
        </w:rPr>
        <w:t xml:space="preserve">                                       </w:t>
      </w:r>
      <w:r w:rsidR="00F929F8">
        <w:rPr>
          <w:sz w:val="30"/>
          <w:szCs w:val="30"/>
        </w:rPr>
        <w:t>и учреждениях отрасли образования систем управления охраной труда                    в соответствии с требованиями законодательных актов</w:t>
      </w:r>
      <w:r w:rsidR="00CF0154" w:rsidRPr="008250EC">
        <w:rPr>
          <w:sz w:val="30"/>
          <w:szCs w:val="30"/>
        </w:rPr>
        <w:t xml:space="preserve"> </w:t>
      </w:r>
      <w:r w:rsidR="00F929F8">
        <w:rPr>
          <w:sz w:val="30"/>
          <w:szCs w:val="30"/>
        </w:rPr>
        <w:t>в области охраны труда</w:t>
      </w:r>
      <w:r w:rsidR="00D22E0A">
        <w:rPr>
          <w:sz w:val="30"/>
          <w:szCs w:val="30"/>
        </w:rPr>
        <w:t>.</w:t>
      </w:r>
    </w:p>
    <w:p w:rsidR="00D22E0A" w:rsidRDefault="00D22E0A" w:rsidP="006453E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Срок исполнения: 30.12.2021, далее – постоянно;</w:t>
      </w:r>
    </w:p>
    <w:p w:rsidR="00246D2E" w:rsidRDefault="00246D2E" w:rsidP="00D22E0A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proofErr w:type="gramStart"/>
      <w:r>
        <w:rPr>
          <w:sz w:val="30"/>
          <w:szCs w:val="30"/>
        </w:rPr>
        <w:t>2.</w:t>
      </w:r>
      <w:r w:rsidR="0044336B">
        <w:rPr>
          <w:sz w:val="30"/>
          <w:szCs w:val="30"/>
        </w:rPr>
        <w:t>10</w:t>
      </w:r>
      <w:r>
        <w:rPr>
          <w:sz w:val="30"/>
          <w:szCs w:val="30"/>
        </w:rPr>
        <w:t xml:space="preserve">. проанализировать совместно с нанимателями состояние                                и причины производственного травматизма, несчастных случаев, произошедших с обучающимися во время образовательного процесса </w:t>
      </w:r>
      <w:r w:rsidR="00D22E0A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>в организациях отрасли образования.</w:t>
      </w:r>
      <w:proofErr w:type="gramEnd"/>
    </w:p>
    <w:p w:rsidR="00246D2E" w:rsidRDefault="00246D2E" w:rsidP="00E94BD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Срок исполнения: до 30.12.2021, далее – постоянно. </w:t>
      </w:r>
    </w:p>
    <w:p w:rsidR="006509BE" w:rsidRPr="008250EC" w:rsidRDefault="00F929F8" w:rsidP="00F929F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CF0154" w:rsidRPr="008250EC">
        <w:rPr>
          <w:sz w:val="30"/>
          <w:szCs w:val="30"/>
        </w:rPr>
        <w:t xml:space="preserve">3. </w:t>
      </w:r>
      <w:proofErr w:type="gramStart"/>
      <w:r w:rsidR="00CF0154" w:rsidRPr="008250EC">
        <w:rPr>
          <w:sz w:val="30"/>
          <w:szCs w:val="30"/>
        </w:rPr>
        <w:t>Контроль за</w:t>
      </w:r>
      <w:proofErr w:type="gramEnd"/>
      <w:r w:rsidR="00CF0154" w:rsidRPr="008250EC">
        <w:rPr>
          <w:sz w:val="30"/>
          <w:szCs w:val="30"/>
        </w:rPr>
        <w:t xml:space="preserve"> выполнением настоящего постановления возложить       на главного технического инспектора труда обкома </w:t>
      </w:r>
      <w:proofErr w:type="spellStart"/>
      <w:r w:rsidR="00CF0154" w:rsidRPr="008250EC">
        <w:rPr>
          <w:sz w:val="30"/>
          <w:szCs w:val="30"/>
        </w:rPr>
        <w:t>И.Л.Дашкевич</w:t>
      </w:r>
      <w:proofErr w:type="spellEnd"/>
      <w:r w:rsidR="00CF0154" w:rsidRPr="008250EC">
        <w:rPr>
          <w:sz w:val="30"/>
          <w:szCs w:val="30"/>
        </w:rPr>
        <w:t xml:space="preserve">.  </w:t>
      </w:r>
    </w:p>
    <w:p w:rsidR="00CF0154" w:rsidRPr="008250EC" w:rsidRDefault="00CF0154" w:rsidP="00CF0154">
      <w:pPr>
        <w:ind w:left="-57" w:right="50"/>
        <w:jc w:val="both"/>
        <w:rPr>
          <w:sz w:val="30"/>
          <w:szCs w:val="30"/>
        </w:rPr>
      </w:pPr>
      <w:r w:rsidRPr="008250EC">
        <w:rPr>
          <w:sz w:val="30"/>
          <w:szCs w:val="30"/>
        </w:rPr>
        <w:t xml:space="preserve">                                     </w:t>
      </w:r>
    </w:p>
    <w:p w:rsidR="00CF0154" w:rsidRPr="008250EC" w:rsidRDefault="006509BE" w:rsidP="00412B7E">
      <w:pPr>
        <w:ind w:right="50"/>
        <w:jc w:val="both"/>
        <w:rPr>
          <w:sz w:val="30"/>
          <w:szCs w:val="30"/>
        </w:rPr>
      </w:pPr>
      <w:r w:rsidRPr="008250EC">
        <w:rPr>
          <w:noProof/>
          <w:sz w:val="30"/>
          <w:szCs w:val="30"/>
        </w:rPr>
        <w:t xml:space="preserve">Председатель </w:t>
      </w:r>
      <w:r w:rsidR="00A932BD">
        <w:rPr>
          <w:noProof/>
          <w:sz w:val="30"/>
          <w:szCs w:val="30"/>
        </w:rPr>
        <w:t xml:space="preserve">Минского </w:t>
      </w:r>
      <w:r w:rsidRPr="008250EC">
        <w:rPr>
          <w:noProof/>
          <w:sz w:val="30"/>
          <w:szCs w:val="30"/>
        </w:rPr>
        <w:t xml:space="preserve">обкома                   </w:t>
      </w:r>
      <w:r w:rsidR="005F5473" w:rsidRPr="008250EC">
        <w:rPr>
          <w:noProof/>
          <w:sz w:val="30"/>
          <w:szCs w:val="30"/>
        </w:rPr>
        <w:t xml:space="preserve">                               Т.</w:t>
      </w:r>
      <w:r w:rsidRPr="008250EC">
        <w:rPr>
          <w:noProof/>
          <w:sz w:val="30"/>
          <w:szCs w:val="30"/>
        </w:rPr>
        <w:t>В.Апранич</w:t>
      </w:r>
    </w:p>
    <w:p w:rsidR="00CF0154" w:rsidRDefault="00CF0154" w:rsidP="00412B7E">
      <w:pPr>
        <w:ind w:right="50"/>
        <w:jc w:val="both"/>
        <w:rPr>
          <w:sz w:val="30"/>
          <w:szCs w:val="30"/>
        </w:rPr>
      </w:pPr>
    </w:p>
    <w:p w:rsidR="00CF0154" w:rsidRPr="00E712F3" w:rsidRDefault="00CF0154" w:rsidP="00412B7E">
      <w:pPr>
        <w:ind w:right="5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</w:t>
      </w:r>
      <w:r w:rsidRPr="00E712F3">
        <w:rPr>
          <w:sz w:val="30"/>
          <w:szCs w:val="30"/>
        </w:rPr>
        <w:t>Приложение</w:t>
      </w:r>
    </w:p>
    <w:p w:rsidR="00CF0154" w:rsidRPr="00E712F3" w:rsidRDefault="00CF0154" w:rsidP="00412B7E">
      <w:pPr>
        <w:ind w:right="50"/>
        <w:jc w:val="both"/>
        <w:rPr>
          <w:sz w:val="30"/>
          <w:szCs w:val="30"/>
        </w:rPr>
      </w:pPr>
      <w:r w:rsidRPr="00E712F3">
        <w:rPr>
          <w:sz w:val="30"/>
          <w:szCs w:val="30"/>
        </w:rPr>
        <w:t xml:space="preserve">                                                                        к постановлению Президиума</w:t>
      </w:r>
    </w:p>
    <w:p w:rsidR="00CF0154" w:rsidRPr="00E712F3" w:rsidRDefault="00CF0154" w:rsidP="00412B7E">
      <w:pPr>
        <w:ind w:right="50"/>
        <w:jc w:val="both"/>
        <w:rPr>
          <w:sz w:val="30"/>
          <w:szCs w:val="30"/>
        </w:rPr>
      </w:pPr>
      <w:r w:rsidRPr="00E712F3">
        <w:rPr>
          <w:sz w:val="30"/>
          <w:szCs w:val="30"/>
        </w:rPr>
        <w:t xml:space="preserve">                                                                        Минского обкома профсоюза</w:t>
      </w:r>
    </w:p>
    <w:p w:rsidR="00CF0154" w:rsidRPr="00E712F3" w:rsidRDefault="00CF0154" w:rsidP="00412B7E">
      <w:pPr>
        <w:ind w:right="50"/>
        <w:jc w:val="both"/>
        <w:rPr>
          <w:sz w:val="30"/>
          <w:szCs w:val="30"/>
        </w:rPr>
      </w:pPr>
      <w:r w:rsidRPr="00E712F3">
        <w:rPr>
          <w:sz w:val="30"/>
          <w:szCs w:val="30"/>
        </w:rPr>
        <w:t xml:space="preserve">                                                                        работников образования и науки</w:t>
      </w:r>
    </w:p>
    <w:p w:rsidR="00CF0154" w:rsidRPr="00E712F3" w:rsidRDefault="00CF0154" w:rsidP="00412B7E">
      <w:pPr>
        <w:ind w:right="50"/>
        <w:jc w:val="both"/>
        <w:rPr>
          <w:sz w:val="30"/>
          <w:szCs w:val="30"/>
        </w:rPr>
      </w:pPr>
      <w:r w:rsidRPr="00E712F3">
        <w:rPr>
          <w:sz w:val="30"/>
          <w:szCs w:val="30"/>
        </w:rPr>
        <w:t xml:space="preserve">                                                                        </w:t>
      </w:r>
      <w:r w:rsidR="00177C98">
        <w:rPr>
          <w:sz w:val="30"/>
          <w:szCs w:val="30"/>
        </w:rPr>
        <w:t>28</w:t>
      </w:r>
      <w:r w:rsidRPr="00E712F3">
        <w:rPr>
          <w:sz w:val="30"/>
          <w:szCs w:val="30"/>
        </w:rPr>
        <w:t>.0</w:t>
      </w:r>
      <w:r w:rsidR="007A0C7B">
        <w:rPr>
          <w:sz w:val="30"/>
          <w:szCs w:val="30"/>
        </w:rPr>
        <w:t>9</w:t>
      </w:r>
      <w:r w:rsidRPr="00E712F3">
        <w:rPr>
          <w:sz w:val="30"/>
          <w:szCs w:val="30"/>
        </w:rPr>
        <w:t>.2021 №</w:t>
      </w:r>
      <w:r w:rsidR="00177C98">
        <w:rPr>
          <w:sz w:val="30"/>
          <w:szCs w:val="30"/>
        </w:rPr>
        <w:t xml:space="preserve"> 10.267</w:t>
      </w:r>
      <w:r w:rsidRPr="00E712F3">
        <w:rPr>
          <w:sz w:val="30"/>
          <w:szCs w:val="30"/>
        </w:rPr>
        <w:t xml:space="preserve"> </w:t>
      </w:r>
    </w:p>
    <w:p w:rsidR="00CF0154" w:rsidRDefault="00CF0154" w:rsidP="00CF0154">
      <w:pPr>
        <w:ind w:right="50"/>
        <w:jc w:val="center"/>
        <w:rPr>
          <w:sz w:val="30"/>
          <w:szCs w:val="30"/>
        </w:rPr>
      </w:pPr>
    </w:p>
    <w:p w:rsidR="005452C5" w:rsidRPr="00E712F3" w:rsidRDefault="005452C5" w:rsidP="005452C5">
      <w:pPr>
        <w:ind w:right="50"/>
        <w:jc w:val="center"/>
        <w:rPr>
          <w:sz w:val="30"/>
          <w:szCs w:val="30"/>
        </w:rPr>
      </w:pPr>
      <w:r w:rsidRPr="00E712F3">
        <w:rPr>
          <w:sz w:val="30"/>
          <w:szCs w:val="30"/>
        </w:rPr>
        <w:t>ИНФОРМАЦИЯ</w:t>
      </w:r>
    </w:p>
    <w:p w:rsidR="00E51874" w:rsidRDefault="00A14863" w:rsidP="0037151B">
      <w:pPr>
        <w:tabs>
          <w:tab w:val="left" w:pos="-5245"/>
          <w:tab w:val="left" w:pos="-4678"/>
          <w:tab w:val="left" w:pos="709"/>
        </w:tabs>
        <w:jc w:val="center"/>
        <w:rPr>
          <w:sz w:val="30"/>
          <w:szCs w:val="30"/>
        </w:rPr>
      </w:pPr>
      <w:r w:rsidRPr="00E712F3">
        <w:rPr>
          <w:sz w:val="30"/>
          <w:szCs w:val="30"/>
        </w:rPr>
        <w:t xml:space="preserve">о </w:t>
      </w:r>
      <w:r w:rsidR="00E51874">
        <w:rPr>
          <w:sz w:val="30"/>
          <w:szCs w:val="30"/>
        </w:rPr>
        <w:t xml:space="preserve">состоянии травматизма, </w:t>
      </w:r>
      <w:r w:rsidRPr="00E712F3">
        <w:rPr>
          <w:sz w:val="30"/>
          <w:szCs w:val="30"/>
        </w:rPr>
        <w:t>повышении эффективности общественного</w:t>
      </w:r>
      <w:r w:rsidR="0037151B">
        <w:rPr>
          <w:sz w:val="30"/>
          <w:szCs w:val="30"/>
        </w:rPr>
        <w:t xml:space="preserve"> </w:t>
      </w:r>
      <w:proofErr w:type="gramStart"/>
      <w:r w:rsidR="0037151B">
        <w:rPr>
          <w:sz w:val="30"/>
          <w:szCs w:val="30"/>
        </w:rPr>
        <w:t xml:space="preserve">контроля </w:t>
      </w:r>
      <w:r w:rsidRPr="00E712F3">
        <w:rPr>
          <w:sz w:val="30"/>
          <w:szCs w:val="30"/>
        </w:rPr>
        <w:t xml:space="preserve"> за</w:t>
      </w:r>
      <w:proofErr w:type="gramEnd"/>
      <w:r w:rsidRPr="00E712F3">
        <w:rPr>
          <w:sz w:val="30"/>
          <w:szCs w:val="30"/>
        </w:rPr>
        <w:t xml:space="preserve"> соблюдением законодате</w:t>
      </w:r>
      <w:r w:rsidR="0037151B">
        <w:rPr>
          <w:sz w:val="30"/>
          <w:szCs w:val="30"/>
        </w:rPr>
        <w:t xml:space="preserve">льства об охране труда в рамках </w:t>
      </w:r>
      <w:r w:rsidRPr="00E712F3">
        <w:rPr>
          <w:sz w:val="30"/>
          <w:szCs w:val="30"/>
        </w:rPr>
        <w:t>требований Директивы Президента Республики Беларусь</w:t>
      </w:r>
      <w:r w:rsidR="0037151B">
        <w:rPr>
          <w:sz w:val="30"/>
          <w:szCs w:val="30"/>
        </w:rPr>
        <w:t xml:space="preserve"> № 1</w:t>
      </w:r>
    </w:p>
    <w:p w:rsidR="0037151B" w:rsidRDefault="0037151B" w:rsidP="0037151B">
      <w:pPr>
        <w:tabs>
          <w:tab w:val="left" w:pos="-5245"/>
          <w:tab w:val="left" w:pos="-4678"/>
          <w:tab w:val="left" w:pos="709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14863" w:rsidRPr="00E712F3">
        <w:rPr>
          <w:sz w:val="30"/>
          <w:szCs w:val="30"/>
        </w:rPr>
        <w:t>от 11.03.2004</w:t>
      </w:r>
      <w:r>
        <w:rPr>
          <w:sz w:val="30"/>
          <w:szCs w:val="30"/>
        </w:rPr>
        <w:t xml:space="preserve"> </w:t>
      </w:r>
      <w:r w:rsidR="00A14863" w:rsidRPr="00E712F3">
        <w:rPr>
          <w:sz w:val="30"/>
          <w:szCs w:val="30"/>
        </w:rPr>
        <w:t>«О мерах</w:t>
      </w:r>
      <w:r w:rsidR="00E51874">
        <w:rPr>
          <w:sz w:val="30"/>
          <w:szCs w:val="30"/>
        </w:rPr>
        <w:t xml:space="preserve"> </w:t>
      </w:r>
      <w:r w:rsidR="00A14863" w:rsidRPr="00E712F3">
        <w:rPr>
          <w:sz w:val="30"/>
          <w:szCs w:val="30"/>
        </w:rPr>
        <w:t>по укреплению общественной безопасности</w:t>
      </w:r>
    </w:p>
    <w:p w:rsidR="00A14863" w:rsidRDefault="00A14863" w:rsidP="00A14863">
      <w:pPr>
        <w:jc w:val="center"/>
        <w:rPr>
          <w:sz w:val="30"/>
          <w:szCs w:val="30"/>
        </w:rPr>
      </w:pPr>
      <w:r w:rsidRPr="00E712F3">
        <w:rPr>
          <w:sz w:val="30"/>
          <w:szCs w:val="30"/>
        </w:rPr>
        <w:t xml:space="preserve"> и дисциплины» за</w:t>
      </w:r>
      <w:r w:rsidRPr="00E712F3">
        <w:rPr>
          <w:sz w:val="30"/>
          <w:szCs w:val="30"/>
          <w:lang w:val="en-US"/>
        </w:rPr>
        <w:t xml:space="preserve"> </w:t>
      </w:r>
      <w:r w:rsidR="007A0C7B">
        <w:rPr>
          <w:sz w:val="30"/>
          <w:szCs w:val="30"/>
          <w:lang w:val="en-US"/>
        </w:rPr>
        <w:t>III</w:t>
      </w:r>
      <w:r w:rsidRPr="00E712F3">
        <w:rPr>
          <w:sz w:val="30"/>
          <w:szCs w:val="30"/>
          <w:lang w:val="en-US"/>
        </w:rPr>
        <w:t xml:space="preserve"> </w:t>
      </w:r>
      <w:r w:rsidRPr="00E712F3">
        <w:rPr>
          <w:sz w:val="30"/>
          <w:szCs w:val="30"/>
        </w:rPr>
        <w:t>квартал 2021 года</w:t>
      </w:r>
    </w:p>
    <w:p w:rsidR="0037151B" w:rsidRPr="00E712F3" w:rsidRDefault="0037151B" w:rsidP="00A14863">
      <w:pPr>
        <w:jc w:val="center"/>
        <w:rPr>
          <w:sz w:val="30"/>
          <w:szCs w:val="30"/>
        </w:rPr>
      </w:pPr>
    </w:p>
    <w:p w:rsidR="001A059F" w:rsidRPr="00E712F3" w:rsidRDefault="005452C5" w:rsidP="00412B7E">
      <w:pPr>
        <w:ind w:right="50"/>
        <w:jc w:val="both"/>
        <w:rPr>
          <w:sz w:val="30"/>
          <w:szCs w:val="30"/>
        </w:rPr>
      </w:pPr>
      <w:r w:rsidRPr="00E712F3">
        <w:rPr>
          <w:sz w:val="30"/>
          <w:szCs w:val="30"/>
        </w:rPr>
        <w:t xml:space="preserve">         </w:t>
      </w:r>
      <w:r w:rsidR="004C3979" w:rsidRPr="00E712F3">
        <w:rPr>
          <w:sz w:val="30"/>
          <w:szCs w:val="30"/>
        </w:rPr>
        <w:t xml:space="preserve"> </w:t>
      </w:r>
      <w:proofErr w:type="gramStart"/>
      <w:r w:rsidR="007A0C7B">
        <w:rPr>
          <w:sz w:val="30"/>
          <w:szCs w:val="30"/>
        </w:rPr>
        <w:t xml:space="preserve">В третьем </w:t>
      </w:r>
      <w:r w:rsidR="004C3979" w:rsidRPr="00E712F3">
        <w:rPr>
          <w:sz w:val="30"/>
          <w:szCs w:val="30"/>
        </w:rPr>
        <w:t>2021 года организационными структурами Минской областной организации Белорусского профессионального союза работников образования и науки</w:t>
      </w:r>
      <w:r w:rsidR="007A0C7B">
        <w:rPr>
          <w:sz w:val="30"/>
          <w:szCs w:val="30"/>
        </w:rPr>
        <w:t xml:space="preserve"> </w:t>
      </w:r>
      <w:r w:rsidR="004C3979" w:rsidRPr="00E712F3">
        <w:rPr>
          <w:sz w:val="30"/>
          <w:szCs w:val="30"/>
        </w:rPr>
        <w:t xml:space="preserve">проводилась </w:t>
      </w:r>
      <w:r w:rsidR="007A0C7B">
        <w:rPr>
          <w:sz w:val="30"/>
          <w:szCs w:val="30"/>
        </w:rPr>
        <w:t xml:space="preserve">системная </w:t>
      </w:r>
      <w:r w:rsidR="004C3979" w:rsidRPr="00E712F3">
        <w:rPr>
          <w:sz w:val="30"/>
          <w:szCs w:val="30"/>
        </w:rPr>
        <w:t>работа</w:t>
      </w:r>
      <w:r w:rsidR="00150602" w:rsidRPr="00E712F3">
        <w:rPr>
          <w:sz w:val="30"/>
          <w:szCs w:val="30"/>
        </w:rPr>
        <w:t xml:space="preserve"> </w:t>
      </w:r>
      <w:r w:rsidR="007A0C7B">
        <w:rPr>
          <w:sz w:val="30"/>
          <w:szCs w:val="30"/>
        </w:rPr>
        <w:t xml:space="preserve">                       </w:t>
      </w:r>
      <w:r w:rsidR="004C3979" w:rsidRPr="00E712F3">
        <w:rPr>
          <w:sz w:val="30"/>
          <w:szCs w:val="30"/>
        </w:rPr>
        <w:t xml:space="preserve">по выполнению решений </w:t>
      </w:r>
      <w:r w:rsidR="007A0C7B">
        <w:rPr>
          <w:sz w:val="30"/>
          <w:szCs w:val="30"/>
        </w:rPr>
        <w:t>вышестоящих профсоюзных органов</w:t>
      </w:r>
      <w:r w:rsidR="004C3979" w:rsidRPr="00E712F3">
        <w:rPr>
          <w:sz w:val="30"/>
          <w:szCs w:val="30"/>
        </w:rPr>
        <w:t xml:space="preserve">, </w:t>
      </w:r>
      <w:r w:rsidR="007A0C7B">
        <w:rPr>
          <w:sz w:val="30"/>
          <w:szCs w:val="30"/>
        </w:rPr>
        <w:t xml:space="preserve">Минского областного комитета по </w:t>
      </w:r>
      <w:r w:rsidR="00601785" w:rsidRPr="00E712F3">
        <w:rPr>
          <w:sz w:val="30"/>
          <w:szCs w:val="30"/>
        </w:rPr>
        <w:t xml:space="preserve">соблюдению требований </w:t>
      </w:r>
      <w:r w:rsidR="004C3979" w:rsidRPr="00E712F3">
        <w:rPr>
          <w:sz w:val="30"/>
          <w:szCs w:val="30"/>
        </w:rPr>
        <w:t>Директивы Президента Республики Беларусь</w:t>
      </w:r>
      <w:r w:rsidR="00667F01" w:rsidRPr="00E712F3">
        <w:rPr>
          <w:sz w:val="30"/>
          <w:szCs w:val="30"/>
        </w:rPr>
        <w:t xml:space="preserve"> </w:t>
      </w:r>
      <w:r w:rsidR="004C3979" w:rsidRPr="00E712F3">
        <w:rPr>
          <w:sz w:val="30"/>
          <w:szCs w:val="30"/>
        </w:rPr>
        <w:t>от 11 марта 2004 № 1 «О мерах по укреплению общественной безопасности</w:t>
      </w:r>
      <w:r w:rsidR="00601785" w:rsidRPr="00E712F3">
        <w:rPr>
          <w:sz w:val="30"/>
          <w:szCs w:val="30"/>
        </w:rPr>
        <w:t xml:space="preserve"> и дисциплины» в части повышения </w:t>
      </w:r>
      <w:r w:rsidR="007A0C7B">
        <w:rPr>
          <w:sz w:val="30"/>
          <w:szCs w:val="30"/>
        </w:rPr>
        <w:t xml:space="preserve">эффективности </w:t>
      </w:r>
      <w:r w:rsidR="00601785" w:rsidRPr="00E712F3">
        <w:rPr>
          <w:sz w:val="30"/>
          <w:szCs w:val="30"/>
        </w:rPr>
        <w:t xml:space="preserve">общественного контроля за соблюдением законодательства </w:t>
      </w:r>
      <w:r w:rsidR="00151684" w:rsidRPr="00E712F3">
        <w:rPr>
          <w:sz w:val="30"/>
          <w:szCs w:val="30"/>
        </w:rPr>
        <w:t xml:space="preserve"> </w:t>
      </w:r>
      <w:r w:rsidR="00601785" w:rsidRPr="00E712F3">
        <w:rPr>
          <w:sz w:val="30"/>
          <w:szCs w:val="30"/>
        </w:rPr>
        <w:t>об охране труда</w:t>
      </w:r>
      <w:r w:rsidR="001A059F" w:rsidRPr="00E712F3">
        <w:rPr>
          <w:sz w:val="30"/>
          <w:szCs w:val="30"/>
        </w:rPr>
        <w:t>.</w:t>
      </w:r>
      <w:r w:rsidR="00136C9D" w:rsidRPr="00E712F3">
        <w:rPr>
          <w:sz w:val="30"/>
          <w:szCs w:val="30"/>
        </w:rPr>
        <w:t xml:space="preserve"> </w:t>
      </w:r>
      <w:proofErr w:type="gramEnd"/>
    </w:p>
    <w:p w:rsidR="007A0C7B" w:rsidRDefault="00667F01" w:rsidP="00412B7E">
      <w:pPr>
        <w:ind w:right="50"/>
        <w:jc w:val="both"/>
        <w:rPr>
          <w:sz w:val="30"/>
          <w:szCs w:val="30"/>
        </w:rPr>
      </w:pPr>
      <w:r w:rsidRPr="00E712F3">
        <w:rPr>
          <w:sz w:val="30"/>
          <w:szCs w:val="30"/>
        </w:rPr>
        <w:t xml:space="preserve">         В целях профилактики производственного травматизма</w:t>
      </w:r>
      <w:r w:rsidR="00336453" w:rsidRPr="00E712F3">
        <w:rPr>
          <w:sz w:val="30"/>
          <w:szCs w:val="30"/>
        </w:rPr>
        <w:t xml:space="preserve">, </w:t>
      </w:r>
      <w:r w:rsidR="007A0C7B">
        <w:rPr>
          <w:sz w:val="30"/>
          <w:szCs w:val="30"/>
        </w:rPr>
        <w:t xml:space="preserve">совместно             с руководством организаций системы образования активно </w:t>
      </w:r>
      <w:r w:rsidRPr="00E712F3">
        <w:rPr>
          <w:sz w:val="30"/>
          <w:szCs w:val="30"/>
        </w:rPr>
        <w:t xml:space="preserve">проводилась работа по </w:t>
      </w:r>
      <w:r w:rsidR="007A0C7B">
        <w:rPr>
          <w:sz w:val="30"/>
          <w:szCs w:val="30"/>
        </w:rPr>
        <w:t>пересмотру и внедрению</w:t>
      </w:r>
      <w:r w:rsidRPr="00E712F3">
        <w:rPr>
          <w:sz w:val="30"/>
          <w:szCs w:val="30"/>
        </w:rPr>
        <w:t xml:space="preserve"> в </w:t>
      </w:r>
      <w:r w:rsidR="007A0C7B">
        <w:rPr>
          <w:sz w:val="30"/>
          <w:szCs w:val="30"/>
        </w:rPr>
        <w:t>учреждениях</w:t>
      </w:r>
      <w:r w:rsidRPr="00E712F3">
        <w:rPr>
          <w:sz w:val="30"/>
          <w:szCs w:val="30"/>
        </w:rPr>
        <w:t xml:space="preserve"> образования </w:t>
      </w:r>
      <w:r w:rsidR="007A0C7B">
        <w:rPr>
          <w:sz w:val="30"/>
          <w:szCs w:val="30"/>
        </w:rPr>
        <w:t xml:space="preserve">области Положения о системе управления охраной труда, предусматривающей </w:t>
      </w:r>
      <w:r w:rsidRPr="00E712F3">
        <w:rPr>
          <w:sz w:val="30"/>
          <w:szCs w:val="30"/>
        </w:rPr>
        <w:t>Концепци</w:t>
      </w:r>
      <w:r w:rsidR="007A0C7B">
        <w:rPr>
          <w:sz w:val="30"/>
          <w:szCs w:val="30"/>
        </w:rPr>
        <w:t>ю</w:t>
      </w:r>
      <w:r w:rsidRPr="00E712F3">
        <w:rPr>
          <w:sz w:val="30"/>
          <w:szCs w:val="30"/>
        </w:rPr>
        <w:t xml:space="preserve"> «нулевого травматизма</w:t>
      </w:r>
      <w:r w:rsidR="007A0C7B">
        <w:rPr>
          <w:sz w:val="30"/>
          <w:szCs w:val="30"/>
        </w:rPr>
        <w:t xml:space="preserve">» </w:t>
      </w:r>
      <w:r w:rsidR="00E51874">
        <w:rPr>
          <w:sz w:val="30"/>
          <w:szCs w:val="30"/>
        </w:rPr>
        <w:t>и</w:t>
      </w:r>
      <w:r w:rsidR="00336453" w:rsidRPr="00E712F3">
        <w:rPr>
          <w:sz w:val="30"/>
          <w:szCs w:val="30"/>
        </w:rPr>
        <w:t xml:space="preserve"> ее</w:t>
      </w:r>
      <w:r w:rsidR="00151684" w:rsidRPr="00E712F3">
        <w:rPr>
          <w:sz w:val="30"/>
          <w:szCs w:val="30"/>
        </w:rPr>
        <w:t xml:space="preserve"> сем</w:t>
      </w:r>
      <w:r w:rsidR="007A0C7B">
        <w:rPr>
          <w:sz w:val="30"/>
          <w:szCs w:val="30"/>
        </w:rPr>
        <w:t>ь</w:t>
      </w:r>
      <w:r w:rsidR="00151684" w:rsidRPr="00E712F3">
        <w:rPr>
          <w:sz w:val="30"/>
          <w:szCs w:val="30"/>
        </w:rPr>
        <w:t xml:space="preserve"> </w:t>
      </w:r>
      <w:r w:rsidR="00336453" w:rsidRPr="00E712F3">
        <w:rPr>
          <w:sz w:val="30"/>
          <w:szCs w:val="30"/>
        </w:rPr>
        <w:t>«</w:t>
      </w:r>
      <w:r w:rsidR="00151684" w:rsidRPr="00E712F3">
        <w:rPr>
          <w:sz w:val="30"/>
          <w:szCs w:val="30"/>
        </w:rPr>
        <w:t>золоты</w:t>
      </w:r>
      <w:r w:rsidR="00E51874">
        <w:rPr>
          <w:sz w:val="30"/>
          <w:szCs w:val="30"/>
        </w:rPr>
        <w:t>х</w:t>
      </w:r>
      <w:r w:rsidR="00151684" w:rsidRPr="00E712F3">
        <w:rPr>
          <w:sz w:val="30"/>
          <w:szCs w:val="30"/>
        </w:rPr>
        <w:t xml:space="preserve"> правил</w:t>
      </w:r>
      <w:r w:rsidR="00336453" w:rsidRPr="00E712F3">
        <w:rPr>
          <w:sz w:val="30"/>
          <w:szCs w:val="30"/>
        </w:rPr>
        <w:t>»</w:t>
      </w:r>
      <w:r w:rsidR="007A0C7B">
        <w:rPr>
          <w:sz w:val="30"/>
          <w:szCs w:val="30"/>
        </w:rPr>
        <w:t>.</w:t>
      </w:r>
      <w:r w:rsidR="00CF0D6F" w:rsidRPr="00E712F3">
        <w:rPr>
          <w:sz w:val="30"/>
          <w:szCs w:val="30"/>
        </w:rPr>
        <w:t xml:space="preserve"> </w:t>
      </w:r>
    </w:p>
    <w:p w:rsidR="00EE70E7" w:rsidRDefault="00CF0D6F" w:rsidP="00412B7E">
      <w:pPr>
        <w:ind w:right="50"/>
        <w:jc w:val="both"/>
        <w:rPr>
          <w:sz w:val="30"/>
          <w:szCs w:val="30"/>
        </w:rPr>
      </w:pPr>
      <w:r w:rsidRPr="00E712F3">
        <w:rPr>
          <w:sz w:val="30"/>
          <w:szCs w:val="30"/>
        </w:rPr>
        <w:t xml:space="preserve"> </w:t>
      </w:r>
      <w:r w:rsidR="007A0C7B">
        <w:rPr>
          <w:sz w:val="30"/>
          <w:szCs w:val="30"/>
        </w:rPr>
        <w:t xml:space="preserve">       </w:t>
      </w:r>
      <w:r w:rsidR="00136C9D" w:rsidRPr="00E712F3">
        <w:rPr>
          <w:sz w:val="30"/>
          <w:szCs w:val="30"/>
        </w:rPr>
        <w:t xml:space="preserve">На протяжении </w:t>
      </w:r>
      <w:r w:rsidR="00EE70E7">
        <w:rPr>
          <w:sz w:val="30"/>
          <w:szCs w:val="30"/>
          <w:lang w:val="en-US"/>
        </w:rPr>
        <w:t>III</w:t>
      </w:r>
      <w:r w:rsidR="00136C9D" w:rsidRPr="00E712F3">
        <w:rPr>
          <w:sz w:val="30"/>
          <w:szCs w:val="30"/>
          <w:lang w:val="en-US"/>
        </w:rPr>
        <w:t xml:space="preserve"> </w:t>
      </w:r>
      <w:r w:rsidR="00136C9D" w:rsidRPr="00E712F3">
        <w:rPr>
          <w:sz w:val="30"/>
          <w:szCs w:val="30"/>
        </w:rPr>
        <w:t xml:space="preserve">квартала текущего года организационными структурами Минской областной организации отраслевого профсоюза </w:t>
      </w:r>
      <w:r w:rsidR="00FE5304" w:rsidRPr="00E712F3">
        <w:rPr>
          <w:sz w:val="30"/>
          <w:szCs w:val="30"/>
        </w:rPr>
        <w:t xml:space="preserve">          </w:t>
      </w:r>
      <w:r w:rsidR="00EE70E7">
        <w:rPr>
          <w:sz w:val="30"/>
          <w:szCs w:val="30"/>
        </w:rPr>
        <w:t xml:space="preserve">осуществлялся </w:t>
      </w:r>
      <w:proofErr w:type="gramStart"/>
      <w:r w:rsidR="00136C9D" w:rsidRPr="00E712F3">
        <w:rPr>
          <w:sz w:val="30"/>
          <w:szCs w:val="30"/>
        </w:rPr>
        <w:t xml:space="preserve">контроль </w:t>
      </w:r>
      <w:r w:rsidR="00EE70E7">
        <w:rPr>
          <w:sz w:val="30"/>
          <w:szCs w:val="30"/>
        </w:rPr>
        <w:t>за</w:t>
      </w:r>
      <w:proofErr w:type="gramEnd"/>
      <w:r w:rsidR="00EE70E7">
        <w:rPr>
          <w:sz w:val="30"/>
          <w:szCs w:val="30"/>
        </w:rPr>
        <w:t xml:space="preserve"> </w:t>
      </w:r>
      <w:r w:rsidR="00E51874">
        <w:rPr>
          <w:sz w:val="30"/>
          <w:szCs w:val="30"/>
        </w:rPr>
        <w:t xml:space="preserve">пересмотром локальных правовых актов                          с учетом требований законодательных актов, </w:t>
      </w:r>
      <w:r w:rsidR="007A3364" w:rsidRPr="00E712F3">
        <w:rPr>
          <w:sz w:val="30"/>
          <w:szCs w:val="30"/>
        </w:rPr>
        <w:t>состоянием капитальных строений объектов образования</w:t>
      </w:r>
      <w:r w:rsidR="00EE70E7">
        <w:rPr>
          <w:sz w:val="30"/>
          <w:szCs w:val="30"/>
        </w:rPr>
        <w:t>;</w:t>
      </w:r>
      <w:r w:rsidR="007A3364" w:rsidRPr="00E712F3">
        <w:rPr>
          <w:sz w:val="30"/>
          <w:szCs w:val="30"/>
        </w:rPr>
        <w:t xml:space="preserve"> оборудования, приспособлений </w:t>
      </w:r>
      <w:r w:rsidR="00E51874">
        <w:rPr>
          <w:sz w:val="30"/>
          <w:szCs w:val="30"/>
        </w:rPr>
        <w:t xml:space="preserve">                            </w:t>
      </w:r>
      <w:r w:rsidR="007A3364" w:rsidRPr="00E712F3">
        <w:rPr>
          <w:sz w:val="30"/>
          <w:szCs w:val="30"/>
        </w:rPr>
        <w:t xml:space="preserve">и электроинструмента; </w:t>
      </w:r>
      <w:r w:rsidR="00136C9D" w:rsidRPr="00E712F3">
        <w:rPr>
          <w:sz w:val="30"/>
          <w:szCs w:val="30"/>
        </w:rPr>
        <w:t xml:space="preserve">обеспечением работающих </w:t>
      </w:r>
      <w:r w:rsidR="00EE70E7">
        <w:rPr>
          <w:sz w:val="30"/>
          <w:szCs w:val="30"/>
        </w:rPr>
        <w:t xml:space="preserve">спецодеждой </w:t>
      </w:r>
      <w:r w:rsidR="00E51874">
        <w:rPr>
          <w:sz w:val="30"/>
          <w:szCs w:val="30"/>
        </w:rPr>
        <w:t xml:space="preserve">                                 </w:t>
      </w:r>
      <w:r w:rsidR="00EE70E7">
        <w:rPr>
          <w:sz w:val="30"/>
          <w:szCs w:val="30"/>
        </w:rPr>
        <w:t xml:space="preserve">и </w:t>
      </w:r>
      <w:proofErr w:type="spellStart"/>
      <w:r w:rsidR="00EE70E7">
        <w:rPr>
          <w:sz w:val="30"/>
          <w:szCs w:val="30"/>
        </w:rPr>
        <w:t>спецобувью</w:t>
      </w:r>
      <w:proofErr w:type="spellEnd"/>
      <w:r w:rsidR="00EE70E7">
        <w:rPr>
          <w:sz w:val="30"/>
          <w:szCs w:val="30"/>
        </w:rPr>
        <w:t xml:space="preserve"> в соответствии с нормами коллективных договоров. </w:t>
      </w:r>
    </w:p>
    <w:p w:rsidR="003B6E7D" w:rsidRPr="00534792" w:rsidRDefault="004018A7" w:rsidP="00412B7E">
      <w:pPr>
        <w:ind w:right="50"/>
        <w:jc w:val="both"/>
        <w:rPr>
          <w:i/>
          <w:sz w:val="30"/>
          <w:szCs w:val="30"/>
        </w:rPr>
      </w:pPr>
      <w:proofErr w:type="spellStart"/>
      <w:r w:rsidRPr="00E712F3">
        <w:rPr>
          <w:b/>
          <w:i/>
          <w:sz w:val="30"/>
          <w:szCs w:val="30"/>
        </w:rPr>
        <w:t>Справочно</w:t>
      </w:r>
      <w:proofErr w:type="spellEnd"/>
      <w:r w:rsidRPr="00E712F3">
        <w:rPr>
          <w:b/>
          <w:i/>
          <w:sz w:val="30"/>
          <w:szCs w:val="30"/>
        </w:rPr>
        <w:t>.</w:t>
      </w:r>
      <w:r w:rsidRPr="00E712F3">
        <w:rPr>
          <w:i/>
          <w:sz w:val="30"/>
          <w:szCs w:val="30"/>
        </w:rPr>
        <w:t xml:space="preserve"> </w:t>
      </w:r>
      <w:proofErr w:type="gramStart"/>
      <w:r w:rsidRPr="00E712F3">
        <w:rPr>
          <w:i/>
          <w:sz w:val="30"/>
          <w:szCs w:val="30"/>
        </w:rPr>
        <w:t>Г</w:t>
      </w:r>
      <w:r w:rsidR="007A3364" w:rsidRPr="00E712F3">
        <w:rPr>
          <w:i/>
          <w:sz w:val="30"/>
          <w:szCs w:val="30"/>
        </w:rPr>
        <w:t>лавным техническим инспектором труда</w:t>
      </w:r>
      <w:r w:rsidR="00FC4DC8" w:rsidRPr="00E712F3">
        <w:rPr>
          <w:i/>
          <w:sz w:val="30"/>
          <w:szCs w:val="30"/>
        </w:rPr>
        <w:t xml:space="preserve"> </w:t>
      </w:r>
      <w:r w:rsidRPr="00E712F3">
        <w:rPr>
          <w:i/>
          <w:sz w:val="30"/>
          <w:szCs w:val="30"/>
        </w:rPr>
        <w:t xml:space="preserve">обкома </w:t>
      </w:r>
      <w:r w:rsidR="007A3364" w:rsidRPr="00E712F3">
        <w:rPr>
          <w:i/>
          <w:sz w:val="30"/>
          <w:szCs w:val="30"/>
        </w:rPr>
        <w:t>осуществлен контроль за соблюдением законодательства</w:t>
      </w:r>
      <w:r w:rsidRPr="00E712F3">
        <w:rPr>
          <w:i/>
          <w:sz w:val="30"/>
          <w:szCs w:val="30"/>
        </w:rPr>
        <w:t xml:space="preserve"> </w:t>
      </w:r>
      <w:r w:rsidR="007A3364" w:rsidRPr="00E712F3">
        <w:rPr>
          <w:i/>
          <w:sz w:val="30"/>
          <w:szCs w:val="30"/>
        </w:rPr>
        <w:t xml:space="preserve">об охране труда </w:t>
      </w:r>
      <w:r w:rsidR="007A3364" w:rsidRPr="00534792">
        <w:rPr>
          <w:i/>
          <w:sz w:val="30"/>
          <w:szCs w:val="30"/>
        </w:rPr>
        <w:t xml:space="preserve">в </w:t>
      </w:r>
      <w:r w:rsidR="003B6E7D" w:rsidRPr="00534792">
        <w:rPr>
          <w:i/>
          <w:sz w:val="30"/>
          <w:szCs w:val="30"/>
        </w:rPr>
        <w:t>15</w:t>
      </w:r>
      <w:r w:rsidR="007A3364" w:rsidRPr="00534792">
        <w:rPr>
          <w:i/>
          <w:sz w:val="30"/>
          <w:szCs w:val="30"/>
        </w:rPr>
        <w:t xml:space="preserve"> организациях</w:t>
      </w:r>
      <w:r w:rsidR="003B6E7D" w:rsidRPr="00534792">
        <w:rPr>
          <w:i/>
          <w:sz w:val="30"/>
          <w:szCs w:val="30"/>
        </w:rPr>
        <w:t xml:space="preserve">, из них в 5 организациях АПК Клецкого, </w:t>
      </w:r>
      <w:proofErr w:type="spellStart"/>
      <w:r w:rsidR="003B6E7D" w:rsidRPr="00534792">
        <w:rPr>
          <w:i/>
          <w:sz w:val="30"/>
          <w:szCs w:val="30"/>
        </w:rPr>
        <w:t>Логойского</w:t>
      </w:r>
      <w:proofErr w:type="spellEnd"/>
      <w:r w:rsidR="003B6E7D" w:rsidRPr="00534792">
        <w:rPr>
          <w:i/>
          <w:sz w:val="30"/>
          <w:szCs w:val="30"/>
        </w:rPr>
        <w:t xml:space="preserve">, </w:t>
      </w:r>
      <w:proofErr w:type="spellStart"/>
      <w:r w:rsidR="003B6E7D" w:rsidRPr="00534792">
        <w:rPr>
          <w:i/>
          <w:sz w:val="30"/>
          <w:szCs w:val="30"/>
        </w:rPr>
        <w:t>Несвижского</w:t>
      </w:r>
      <w:proofErr w:type="spellEnd"/>
      <w:r w:rsidR="003B6E7D" w:rsidRPr="00534792">
        <w:rPr>
          <w:i/>
          <w:sz w:val="30"/>
          <w:szCs w:val="30"/>
        </w:rPr>
        <w:t xml:space="preserve"> районов в соответствии с планом работы ФПБ </w:t>
      </w:r>
      <w:r w:rsidR="00E51874" w:rsidRPr="00E51874">
        <w:rPr>
          <w:i/>
          <w:sz w:val="30"/>
          <w:szCs w:val="30"/>
        </w:rPr>
        <w:t>по осуществлению общественного контроля за соблюдением законодательства об охране труда</w:t>
      </w:r>
      <w:r w:rsidR="00E51874">
        <w:rPr>
          <w:sz w:val="30"/>
          <w:szCs w:val="30"/>
        </w:rPr>
        <w:t xml:space="preserve"> </w:t>
      </w:r>
      <w:r w:rsidR="003B6E7D" w:rsidRPr="00534792">
        <w:rPr>
          <w:i/>
          <w:sz w:val="30"/>
          <w:szCs w:val="30"/>
        </w:rPr>
        <w:t xml:space="preserve">на 2021 год и 10 учреждениях </w:t>
      </w:r>
      <w:r w:rsidR="003B6E7D" w:rsidRPr="00534792">
        <w:rPr>
          <w:i/>
          <w:sz w:val="30"/>
          <w:szCs w:val="30"/>
        </w:rPr>
        <w:lastRenderedPageBreak/>
        <w:t xml:space="preserve">образования </w:t>
      </w:r>
      <w:proofErr w:type="spellStart"/>
      <w:r w:rsidR="003B6E7D" w:rsidRPr="00534792">
        <w:rPr>
          <w:i/>
          <w:sz w:val="30"/>
          <w:szCs w:val="30"/>
        </w:rPr>
        <w:t>Воложинского</w:t>
      </w:r>
      <w:proofErr w:type="spellEnd"/>
      <w:r w:rsidR="003B6E7D" w:rsidRPr="00534792">
        <w:rPr>
          <w:i/>
          <w:sz w:val="30"/>
          <w:szCs w:val="30"/>
        </w:rPr>
        <w:t xml:space="preserve">, Крупского, </w:t>
      </w:r>
      <w:proofErr w:type="spellStart"/>
      <w:r w:rsidR="003B6E7D" w:rsidRPr="00534792">
        <w:rPr>
          <w:i/>
          <w:sz w:val="30"/>
          <w:szCs w:val="30"/>
        </w:rPr>
        <w:t>Мядельского</w:t>
      </w:r>
      <w:proofErr w:type="spellEnd"/>
      <w:r w:rsidR="003B6E7D" w:rsidRPr="00534792">
        <w:rPr>
          <w:i/>
          <w:sz w:val="30"/>
          <w:szCs w:val="30"/>
        </w:rPr>
        <w:t xml:space="preserve"> и </w:t>
      </w:r>
      <w:proofErr w:type="spellStart"/>
      <w:r w:rsidR="003B6E7D" w:rsidRPr="00534792">
        <w:rPr>
          <w:i/>
          <w:sz w:val="30"/>
          <w:szCs w:val="30"/>
        </w:rPr>
        <w:t>Стародорожского</w:t>
      </w:r>
      <w:proofErr w:type="spellEnd"/>
      <w:r w:rsidR="003B6E7D" w:rsidRPr="00534792">
        <w:rPr>
          <w:i/>
          <w:sz w:val="30"/>
          <w:szCs w:val="30"/>
        </w:rPr>
        <w:t xml:space="preserve"> районов. </w:t>
      </w:r>
      <w:proofErr w:type="gramEnd"/>
    </w:p>
    <w:p w:rsidR="003B6E7D" w:rsidRPr="00534792" w:rsidRDefault="003B6E7D" w:rsidP="00412B7E">
      <w:pPr>
        <w:ind w:right="50"/>
        <w:jc w:val="both"/>
        <w:rPr>
          <w:i/>
          <w:sz w:val="30"/>
          <w:szCs w:val="30"/>
        </w:rPr>
      </w:pPr>
      <w:r w:rsidRPr="00534792">
        <w:rPr>
          <w:i/>
          <w:sz w:val="30"/>
          <w:szCs w:val="30"/>
        </w:rPr>
        <w:t xml:space="preserve">       Проведены две плановые проверки в государственных учреждениях образования «</w:t>
      </w:r>
      <w:proofErr w:type="spellStart"/>
      <w:r w:rsidRPr="00534792">
        <w:rPr>
          <w:i/>
          <w:sz w:val="30"/>
          <w:szCs w:val="30"/>
        </w:rPr>
        <w:t>Стародорожский</w:t>
      </w:r>
      <w:proofErr w:type="spellEnd"/>
      <w:r w:rsidRPr="00534792">
        <w:rPr>
          <w:i/>
          <w:sz w:val="30"/>
          <w:szCs w:val="30"/>
        </w:rPr>
        <w:t xml:space="preserve"> дошкольный центр развития ребенка»</w:t>
      </w:r>
      <w:r w:rsidR="00E51874">
        <w:rPr>
          <w:i/>
          <w:sz w:val="30"/>
          <w:szCs w:val="30"/>
        </w:rPr>
        <w:t xml:space="preserve">                    </w:t>
      </w:r>
      <w:r w:rsidRPr="00534792">
        <w:rPr>
          <w:i/>
          <w:sz w:val="30"/>
          <w:szCs w:val="30"/>
        </w:rPr>
        <w:t xml:space="preserve"> и «Гимназия № 1 г. Старые Дороги».</w:t>
      </w:r>
    </w:p>
    <w:p w:rsidR="00534792" w:rsidRPr="00534792" w:rsidRDefault="003B6E7D" w:rsidP="00412B7E">
      <w:pPr>
        <w:ind w:right="50"/>
        <w:jc w:val="both"/>
        <w:rPr>
          <w:i/>
          <w:sz w:val="30"/>
          <w:szCs w:val="30"/>
        </w:rPr>
      </w:pPr>
      <w:r w:rsidRPr="00534792">
        <w:rPr>
          <w:i/>
          <w:sz w:val="30"/>
          <w:szCs w:val="30"/>
        </w:rPr>
        <w:t xml:space="preserve">       </w:t>
      </w:r>
      <w:r w:rsidR="007A3364" w:rsidRPr="00534792">
        <w:rPr>
          <w:i/>
          <w:sz w:val="30"/>
          <w:szCs w:val="30"/>
        </w:rPr>
        <w:t>По результатам контроля</w:t>
      </w:r>
      <w:r w:rsidR="004018A7" w:rsidRPr="00534792">
        <w:rPr>
          <w:i/>
          <w:sz w:val="30"/>
          <w:szCs w:val="30"/>
        </w:rPr>
        <w:t xml:space="preserve"> выявлено </w:t>
      </w:r>
      <w:r w:rsidRPr="00534792">
        <w:rPr>
          <w:i/>
          <w:sz w:val="30"/>
          <w:szCs w:val="30"/>
        </w:rPr>
        <w:t>89</w:t>
      </w:r>
      <w:r w:rsidR="004018A7" w:rsidRPr="00534792">
        <w:rPr>
          <w:i/>
          <w:sz w:val="30"/>
          <w:szCs w:val="30"/>
        </w:rPr>
        <w:t xml:space="preserve"> нарушени</w:t>
      </w:r>
      <w:r w:rsidRPr="00534792">
        <w:rPr>
          <w:i/>
          <w:sz w:val="30"/>
          <w:szCs w:val="30"/>
        </w:rPr>
        <w:t>й</w:t>
      </w:r>
      <w:r w:rsidR="004018A7" w:rsidRPr="00534792">
        <w:rPr>
          <w:i/>
          <w:sz w:val="30"/>
          <w:szCs w:val="30"/>
        </w:rPr>
        <w:t xml:space="preserve"> законодательных актов</w:t>
      </w:r>
      <w:r w:rsidR="00E51874">
        <w:rPr>
          <w:i/>
          <w:sz w:val="30"/>
          <w:szCs w:val="30"/>
        </w:rPr>
        <w:t>. С</w:t>
      </w:r>
      <w:r w:rsidR="007A3364" w:rsidRPr="00534792">
        <w:rPr>
          <w:i/>
          <w:sz w:val="30"/>
          <w:szCs w:val="30"/>
        </w:rPr>
        <w:t>оставлены</w:t>
      </w:r>
      <w:r w:rsidR="000403D9" w:rsidRPr="00534792">
        <w:rPr>
          <w:i/>
          <w:sz w:val="30"/>
          <w:szCs w:val="30"/>
        </w:rPr>
        <w:t xml:space="preserve"> </w:t>
      </w:r>
      <w:r w:rsidR="00534792" w:rsidRPr="00534792">
        <w:rPr>
          <w:i/>
          <w:sz w:val="30"/>
          <w:szCs w:val="30"/>
        </w:rPr>
        <w:t>2</w:t>
      </w:r>
      <w:r w:rsidR="007A3364" w:rsidRPr="00534792">
        <w:rPr>
          <w:i/>
          <w:sz w:val="30"/>
          <w:szCs w:val="30"/>
        </w:rPr>
        <w:t xml:space="preserve"> представления</w:t>
      </w:r>
      <w:r w:rsidR="00534792" w:rsidRPr="00534792">
        <w:rPr>
          <w:i/>
          <w:sz w:val="30"/>
          <w:szCs w:val="30"/>
        </w:rPr>
        <w:t xml:space="preserve"> и 13 рекомендаций</w:t>
      </w:r>
      <w:r w:rsidR="004B2AC9">
        <w:rPr>
          <w:i/>
          <w:sz w:val="30"/>
          <w:szCs w:val="30"/>
        </w:rPr>
        <w:t>.</w:t>
      </w:r>
      <w:r w:rsidR="00A714DD" w:rsidRPr="00534792">
        <w:rPr>
          <w:i/>
          <w:sz w:val="30"/>
          <w:szCs w:val="30"/>
        </w:rPr>
        <w:t xml:space="preserve"> </w:t>
      </w:r>
      <w:r w:rsidR="004018A7" w:rsidRPr="00534792">
        <w:rPr>
          <w:i/>
          <w:sz w:val="30"/>
          <w:szCs w:val="30"/>
        </w:rPr>
        <w:t xml:space="preserve">В ходе контроля </w:t>
      </w:r>
      <w:r w:rsidR="007A3364" w:rsidRPr="00534792">
        <w:rPr>
          <w:i/>
          <w:sz w:val="30"/>
          <w:szCs w:val="30"/>
        </w:rPr>
        <w:t xml:space="preserve">приостановлена эксплуатация </w:t>
      </w:r>
      <w:r w:rsidR="00534792" w:rsidRPr="00534792">
        <w:rPr>
          <w:i/>
          <w:sz w:val="30"/>
          <w:szCs w:val="30"/>
        </w:rPr>
        <w:t>11</w:t>
      </w:r>
      <w:r w:rsidR="00880900" w:rsidRPr="00534792">
        <w:rPr>
          <w:i/>
          <w:sz w:val="30"/>
          <w:szCs w:val="30"/>
        </w:rPr>
        <w:t xml:space="preserve"> единиц оборудования</w:t>
      </w:r>
      <w:r w:rsidR="00534792" w:rsidRPr="00534792">
        <w:rPr>
          <w:i/>
          <w:sz w:val="30"/>
          <w:szCs w:val="30"/>
        </w:rPr>
        <w:t xml:space="preserve">, приспособлений </w:t>
      </w:r>
      <w:r w:rsidR="009C6E9D">
        <w:rPr>
          <w:i/>
          <w:sz w:val="30"/>
          <w:szCs w:val="30"/>
        </w:rPr>
        <w:t xml:space="preserve">                     </w:t>
      </w:r>
      <w:r w:rsidR="00534792" w:rsidRPr="00534792">
        <w:rPr>
          <w:i/>
          <w:sz w:val="30"/>
          <w:szCs w:val="30"/>
        </w:rPr>
        <w:t>и электроинструмента.</w:t>
      </w:r>
    </w:p>
    <w:p w:rsidR="00EE70E7" w:rsidRDefault="006906ED" w:rsidP="00412B7E">
      <w:pPr>
        <w:ind w:right="50"/>
        <w:jc w:val="both"/>
        <w:rPr>
          <w:sz w:val="30"/>
          <w:szCs w:val="30"/>
        </w:rPr>
      </w:pPr>
      <w:r w:rsidRPr="00EE70E7">
        <w:rPr>
          <w:i/>
          <w:color w:val="FF0000"/>
          <w:sz w:val="30"/>
          <w:szCs w:val="30"/>
        </w:rPr>
        <w:t xml:space="preserve"> </w:t>
      </w:r>
      <w:r w:rsidR="00880900" w:rsidRPr="00E712F3">
        <w:rPr>
          <w:sz w:val="30"/>
          <w:szCs w:val="30"/>
        </w:rPr>
        <w:t xml:space="preserve">        Типичными </w:t>
      </w:r>
      <w:r w:rsidR="00EE70E7">
        <w:rPr>
          <w:sz w:val="30"/>
          <w:szCs w:val="30"/>
        </w:rPr>
        <w:t xml:space="preserve">выявленными </w:t>
      </w:r>
      <w:r w:rsidR="00880900" w:rsidRPr="00E712F3">
        <w:rPr>
          <w:sz w:val="30"/>
          <w:szCs w:val="30"/>
        </w:rPr>
        <w:t>нарушени</w:t>
      </w:r>
      <w:r w:rsidR="00EE70E7">
        <w:rPr>
          <w:sz w:val="30"/>
          <w:szCs w:val="30"/>
        </w:rPr>
        <w:t xml:space="preserve">ями, </w:t>
      </w:r>
      <w:r w:rsidR="00880900" w:rsidRPr="00E712F3">
        <w:rPr>
          <w:sz w:val="30"/>
          <w:szCs w:val="30"/>
        </w:rPr>
        <w:t>являются нарушения, связанные</w:t>
      </w:r>
      <w:r w:rsidR="00EE70E7">
        <w:rPr>
          <w:sz w:val="30"/>
          <w:szCs w:val="30"/>
        </w:rPr>
        <w:t xml:space="preserve"> </w:t>
      </w:r>
      <w:r w:rsidR="00880900" w:rsidRPr="00E712F3">
        <w:rPr>
          <w:sz w:val="30"/>
          <w:szCs w:val="30"/>
        </w:rPr>
        <w:t>с допуск</w:t>
      </w:r>
      <w:r w:rsidR="004222AE" w:rsidRPr="00E712F3">
        <w:rPr>
          <w:sz w:val="30"/>
          <w:szCs w:val="30"/>
        </w:rPr>
        <w:t>ом</w:t>
      </w:r>
      <w:r w:rsidR="00880900" w:rsidRPr="00E712F3">
        <w:rPr>
          <w:sz w:val="30"/>
          <w:szCs w:val="30"/>
        </w:rPr>
        <w:t xml:space="preserve"> к самостоятельной работе лиц, выполняющих работы с повышенной опасностью</w:t>
      </w:r>
      <w:r w:rsidR="00EE70E7">
        <w:rPr>
          <w:sz w:val="30"/>
          <w:szCs w:val="30"/>
        </w:rPr>
        <w:t>;</w:t>
      </w:r>
      <w:r w:rsidR="00880900" w:rsidRPr="00E712F3">
        <w:rPr>
          <w:sz w:val="30"/>
          <w:szCs w:val="30"/>
        </w:rPr>
        <w:t xml:space="preserve"> обеспечение</w:t>
      </w:r>
      <w:r w:rsidR="00EE70E7">
        <w:rPr>
          <w:sz w:val="30"/>
          <w:szCs w:val="30"/>
        </w:rPr>
        <w:t>м</w:t>
      </w:r>
      <w:r w:rsidR="00880900" w:rsidRPr="00E712F3">
        <w:rPr>
          <w:sz w:val="30"/>
          <w:szCs w:val="30"/>
        </w:rPr>
        <w:t xml:space="preserve"> в полном объеме работающих средствами индивидуальной </w:t>
      </w:r>
      <w:r w:rsidR="00EE70E7">
        <w:rPr>
          <w:sz w:val="30"/>
          <w:szCs w:val="30"/>
        </w:rPr>
        <w:t>защиты.</w:t>
      </w:r>
    </w:p>
    <w:p w:rsidR="0075658F" w:rsidRPr="00534792" w:rsidRDefault="001A059F" w:rsidP="001E6DF0">
      <w:pPr>
        <w:tabs>
          <w:tab w:val="left" w:pos="567"/>
        </w:tabs>
        <w:ind w:right="50"/>
        <w:jc w:val="both"/>
        <w:rPr>
          <w:sz w:val="30"/>
          <w:szCs w:val="30"/>
        </w:rPr>
      </w:pPr>
      <w:r w:rsidRPr="00C54363">
        <w:rPr>
          <w:color w:val="FF0000"/>
          <w:sz w:val="30"/>
          <w:szCs w:val="30"/>
        </w:rPr>
        <w:t xml:space="preserve">       </w:t>
      </w:r>
      <w:r w:rsidR="009C6E9D">
        <w:rPr>
          <w:color w:val="FF0000"/>
          <w:sz w:val="30"/>
          <w:szCs w:val="30"/>
        </w:rPr>
        <w:t xml:space="preserve">  </w:t>
      </w:r>
      <w:r w:rsidR="00C31D44" w:rsidRPr="00C54363">
        <w:rPr>
          <w:color w:val="FF0000"/>
          <w:sz w:val="30"/>
          <w:szCs w:val="30"/>
        </w:rPr>
        <w:t xml:space="preserve"> </w:t>
      </w:r>
      <w:proofErr w:type="gramStart"/>
      <w:r w:rsidR="00534792">
        <w:rPr>
          <w:sz w:val="30"/>
          <w:szCs w:val="30"/>
        </w:rPr>
        <w:t>При</w:t>
      </w:r>
      <w:r w:rsidR="00E95DB2" w:rsidRPr="00534792">
        <w:rPr>
          <w:sz w:val="30"/>
          <w:szCs w:val="30"/>
        </w:rPr>
        <w:t xml:space="preserve"> посещения </w:t>
      </w:r>
      <w:r w:rsidR="00534792">
        <w:rPr>
          <w:sz w:val="30"/>
          <w:szCs w:val="30"/>
        </w:rPr>
        <w:t>организаций</w:t>
      </w:r>
      <w:r w:rsidR="00D22E0A">
        <w:rPr>
          <w:sz w:val="30"/>
          <w:szCs w:val="30"/>
        </w:rPr>
        <w:t xml:space="preserve"> </w:t>
      </w:r>
      <w:r w:rsidR="009C6E9D">
        <w:rPr>
          <w:sz w:val="30"/>
          <w:szCs w:val="30"/>
        </w:rPr>
        <w:t>изучались</w:t>
      </w:r>
      <w:r w:rsidR="00E65250" w:rsidRPr="00534792">
        <w:rPr>
          <w:sz w:val="30"/>
          <w:szCs w:val="30"/>
        </w:rPr>
        <w:t xml:space="preserve"> вопросы</w:t>
      </w:r>
      <w:r w:rsidR="00534792">
        <w:rPr>
          <w:sz w:val="30"/>
          <w:szCs w:val="30"/>
        </w:rPr>
        <w:t>, касающиеся</w:t>
      </w:r>
      <w:r w:rsidR="00E65250" w:rsidRPr="00534792">
        <w:rPr>
          <w:sz w:val="30"/>
          <w:szCs w:val="30"/>
        </w:rPr>
        <w:t xml:space="preserve"> </w:t>
      </w:r>
      <w:r w:rsidR="009C6E9D">
        <w:rPr>
          <w:sz w:val="30"/>
          <w:szCs w:val="30"/>
        </w:rPr>
        <w:t xml:space="preserve">подтверждения полномочий общественных инспекторов по охране труда на право осуществления ими контроля, </w:t>
      </w:r>
      <w:r w:rsidR="00534792" w:rsidRPr="00534792">
        <w:rPr>
          <w:sz w:val="30"/>
          <w:szCs w:val="30"/>
        </w:rPr>
        <w:t>планирования</w:t>
      </w:r>
      <w:r w:rsidR="0075658F" w:rsidRPr="00534792">
        <w:rPr>
          <w:sz w:val="30"/>
          <w:szCs w:val="30"/>
        </w:rPr>
        <w:t xml:space="preserve"> работы общественн</w:t>
      </w:r>
      <w:r w:rsidR="00534792" w:rsidRPr="00534792">
        <w:rPr>
          <w:sz w:val="30"/>
          <w:szCs w:val="30"/>
        </w:rPr>
        <w:t>ых</w:t>
      </w:r>
      <w:r w:rsidR="0075658F" w:rsidRPr="00534792">
        <w:rPr>
          <w:sz w:val="30"/>
          <w:szCs w:val="30"/>
        </w:rPr>
        <w:t xml:space="preserve"> инспектор</w:t>
      </w:r>
      <w:r w:rsidR="00534792" w:rsidRPr="00534792">
        <w:rPr>
          <w:sz w:val="30"/>
          <w:szCs w:val="30"/>
        </w:rPr>
        <w:t>ов по охране труда</w:t>
      </w:r>
      <w:r w:rsidR="0075658F" w:rsidRPr="00534792">
        <w:rPr>
          <w:sz w:val="30"/>
          <w:szCs w:val="30"/>
        </w:rPr>
        <w:t xml:space="preserve">, </w:t>
      </w:r>
      <w:r w:rsidR="00534792">
        <w:rPr>
          <w:sz w:val="30"/>
          <w:szCs w:val="30"/>
        </w:rPr>
        <w:t xml:space="preserve">наличие в </w:t>
      </w:r>
      <w:r w:rsidR="0075658F" w:rsidRPr="00534792">
        <w:rPr>
          <w:sz w:val="30"/>
          <w:szCs w:val="30"/>
        </w:rPr>
        <w:t>коллективных договорах</w:t>
      </w:r>
      <w:r w:rsidR="00534792" w:rsidRPr="00534792">
        <w:rPr>
          <w:sz w:val="30"/>
          <w:szCs w:val="30"/>
        </w:rPr>
        <w:t xml:space="preserve"> первичных профсоюзных организаций</w:t>
      </w:r>
      <w:r w:rsidR="0075658F" w:rsidRPr="00534792">
        <w:rPr>
          <w:sz w:val="30"/>
          <w:szCs w:val="30"/>
        </w:rPr>
        <w:t xml:space="preserve"> мер материального стимулирования общественных инспекторов по охране труда и создания им условий для работы, рассмотрения результатов работы </w:t>
      </w:r>
      <w:r w:rsidR="00534792">
        <w:rPr>
          <w:sz w:val="30"/>
          <w:szCs w:val="30"/>
        </w:rPr>
        <w:t>общественного инспектора по охране труда</w:t>
      </w:r>
      <w:r w:rsidR="0075658F" w:rsidRPr="00534792">
        <w:rPr>
          <w:sz w:val="30"/>
          <w:szCs w:val="30"/>
        </w:rPr>
        <w:t xml:space="preserve"> на заседаниях руководящих </w:t>
      </w:r>
      <w:r w:rsidR="00534792" w:rsidRPr="00534792">
        <w:rPr>
          <w:sz w:val="30"/>
          <w:szCs w:val="30"/>
        </w:rPr>
        <w:t xml:space="preserve">профсоюзных </w:t>
      </w:r>
      <w:r w:rsidR="0075658F" w:rsidRPr="00534792">
        <w:rPr>
          <w:sz w:val="30"/>
          <w:szCs w:val="30"/>
        </w:rPr>
        <w:t>органов</w:t>
      </w:r>
      <w:r w:rsidR="00040D21" w:rsidRPr="00534792">
        <w:rPr>
          <w:sz w:val="30"/>
          <w:szCs w:val="30"/>
        </w:rPr>
        <w:t>,</w:t>
      </w:r>
      <w:r w:rsidR="0075658F" w:rsidRPr="00534792">
        <w:rPr>
          <w:sz w:val="30"/>
          <w:szCs w:val="30"/>
        </w:rPr>
        <w:t xml:space="preserve"> оформления</w:t>
      </w:r>
      <w:proofErr w:type="gramEnd"/>
      <w:r w:rsidR="0075658F" w:rsidRPr="00534792">
        <w:rPr>
          <w:sz w:val="30"/>
          <w:szCs w:val="30"/>
        </w:rPr>
        <w:t xml:space="preserve"> результатов контроля</w:t>
      </w:r>
      <w:r w:rsidR="00534792">
        <w:rPr>
          <w:sz w:val="30"/>
          <w:szCs w:val="30"/>
        </w:rPr>
        <w:t xml:space="preserve"> общественными инспекторами по охране труда</w:t>
      </w:r>
      <w:r w:rsidR="0075658F" w:rsidRPr="00534792">
        <w:rPr>
          <w:sz w:val="30"/>
          <w:szCs w:val="30"/>
        </w:rPr>
        <w:t xml:space="preserve">, участия общественных инспекторов по охране труда в комиссии нанимателя по </w:t>
      </w:r>
      <w:proofErr w:type="gramStart"/>
      <w:r w:rsidR="0075658F" w:rsidRPr="00534792">
        <w:rPr>
          <w:sz w:val="30"/>
          <w:szCs w:val="30"/>
        </w:rPr>
        <w:t xml:space="preserve">контролю </w:t>
      </w:r>
      <w:r w:rsidR="00534792">
        <w:rPr>
          <w:sz w:val="30"/>
          <w:szCs w:val="30"/>
        </w:rPr>
        <w:t xml:space="preserve">                                </w:t>
      </w:r>
      <w:r w:rsidR="0075658F" w:rsidRPr="00534792">
        <w:rPr>
          <w:sz w:val="30"/>
          <w:szCs w:val="30"/>
        </w:rPr>
        <w:t>за</w:t>
      </w:r>
      <w:proofErr w:type="gramEnd"/>
      <w:r w:rsidR="0075658F" w:rsidRPr="00534792">
        <w:rPr>
          <w:sz w:val="30"/>
          <w:szCs w:val="30"/>
        </w:rPr>
        <w:t xml:space="preserve"> соблюдением работниками требований</w:t>
      </w:r>
      <w:r w:rsidR="00534792" w:rsidRPr="00534792">
        <w:rPr>
          <w:sz w:val="30"/>
          <w:szCs w:val="30"/>
        </w:rPr>
        <w:t xml:space="preserve"> </w:t>
      </w:r>
      <w:r w:rsidR="0075658F" w:rsidRPr="00534792">
        <w:rPr>
          <w:sz w:val="30"/>
          <w:szCs w:val="30"/>
        </w:rPr>
        <w:t>по охране труда.</w:t>
      </w:r>
    </w:p>
    <w:p w:rsidR="00316310" w:rsidRPr="001E6DF0" w:rsidRDefault="0075658F" w:rsidP="00316310">
      <w:pPr>
        <w:tabs>
          <w:tab w:val="left" w:pos="426"/>
          <w:tab w:val="left" w:pos="709"/>
        </w:tabs>
        <w:ind w:right="50"/>
        <w:jc w:val="both"/>
        <w:rPr>
          <w:i/>
          <w:sz w:val="30"/>
          <w:szCs w:val="30"/>
        </w:rPr>
      </w:pPr>
      <w:r w:rsidRPr="00E712F3">
        <w:rPr>
          <w:sz w:val="30"/>
          <w:szCs w:val="30"/>
        </w:rPr>
        <w:t xml:space="preserve">       </w:t>
      </w:r>
      <w:r w:rsidR="009C6E9D">
        <w:rPr>
          <w:b/>
          <w:i/>
          <w:sz w:val="30"/>
          <w:szCs w:val="30"/>
        </w:rPr>
        <w:t>Объективно</w:t>
      </w:r>
      <w:r w:rsidR="00040D21" w:rsidRPr="001E6DF0">
        <w:rPr>
          <w:b/>
          <w:i/>
          <w:sz w:val="30"/>
          <w:szCs w:val="30"/>
        </w:rPr>
        <w:t>.</w:t>
      </w:r>
      <w:r w:rsidR="00040D21" w:rsidRPr="001E6DF0">
        <w:rPr>
          <w:i/>
          <w:sz w:val="30"/>
          <w:szCs w:val="30"/>
        </w:rPr>
        <w:t xml:space="preserve"> </w:t>
      </w:r>
      <w:r w:rsidR="00316310" w:rsidRPr="001E6DF0">
        <w:rPr>
          <w:i/>
          <w:sz w:val="30"/>
          <w:szCs w:val="30"/>
        </w:rPr>
        <w:t xml:space="preserve">Профсоюзные активисты </w:t>
      </w:r>
      <w:r w:rsidR="001E6DF0" w:rsidRPr="001E6DF0">
        <w:rPr>
          <w:i/>
          <w:sz w:val="30"/>
          <w:szCs w:val="30"/>
        </w:rPr>
        <w:t xml:space="preserve">первичных профсоюзных организаций </w:t>
      </w:r>
      <w:r w:rsidR="00B4504D">
        <w:rPr>
          <w:i/>
          <w:sz w:val="30"/>
          <w:szCs w:val="30"/>
        </w:rPr>
        <w:t>системы</w:t>
      </w:r>
      <w:r w:rsidR="001E6DF0" w:rsidRPr="001E6DF0">
        <w:rPr>
          <w:i/>
          <w:sz w:val="30"/>
          <w:szCs w:val="30"/>
        </w:rPr>
        <w:t xml:space="preserve"> образования </w:t>
      </w:r>
      <w:r w:rsidR="00316310" w:rsidRPr="001E6DF0">
        <w:rPr>
          <w:i/>
          <w:sz w:val="30"/>
          <w:szCs w:val="30"/>
        </w:rPr>
        <w:t xml:space="preserve">на местах обладают правами общественного инспектора по охране труда. </w:t>
      </w:r>
    </w:p>
    <w:p w:rsidR="00316310" w:rsidRPr="001E6DF0" w:rsidRDefault="00316310" w:rsidP="00316310">
      <w:pPr>
        <w:tabs>
          <w:tab w:val="left" w:pos="426"/>
          <w:tab w:val="left" w:pos="709"/>
        </w:tabs>
        <w:ind w:right="50"/>
        <w:jc w:val="both"/>
        <w:rPr>
          <w:i/>
          <w:sz w:val="30"/>
          <w:szCs w:val="30"/>
        </w:rPr>
      </w:pPr>
      <w:r w:rsidRPr="001E6DF0">
        <w:rPr>
          <w:i/>
          <w:sz w:val="30"/>
          <w:szCs w:val="30"/>
        </w:rPr>
        <w:t xml:space="preserve">        Ими проводится определенная работа в части планирования работы, осуществления общественного </w:t>
      </w:r>
      <w:proofErr w:type="gramStart"/>
      <w:r w:rsidRPr="001E6DF0">
        <w:rPr>
          <w:i/>
          <w:sz w:val="30"/>
          <w:szCs w:val="30"/>
        </w:rPr>
        <w:t>контроля за</w:t>
      </w:r>
      <w:proofErr w:type="gramEnd"/>
      <w:r w:rsidRPr="001E6DF0">
        <w:rPr>
          <w:i/>
          <w:sz w:val="30"/>
          <w:szCs w:val="30"/>
        </w:rPr>
        <w:t xml:space="preserve"> соблюдением законодательства об охране труда, оформления результатов контроля. </w:t>
      </w:r>
    </w:p>
    <w:p w:rsidR="0075658F" w:rsidRPr="001E6DF0" w:rsidRDefault="0075658F" w:rsidP="0075658F">
      <w:pPr>
        <w:tabs>
          <w:tab w:val="left" w:pos="567"/>
        </w:tabs>
        <w:ind w:right="50"/>
        <w:jc w:val="both"/>
        <w:rPr>
          <w:i/>
          <w:sz w:val="30"/>
          <w:szCs w:val="30"/>
        </w:rPr>
      </w:pPr>
      <w:r w:rsidRPr="001E6DF0">
        <w:rPr>
          <w:i/>
          <w:sz w:val="30"/>
          <w:szCs w:val="30"/>
        </w:rPr>
        <w:t xml:space="preserve">       </w:t>
      </w:r>
      <w:r w:rsidR="006C319C" w:rsidRPr="001E6DF0">
        <w:rPr>
          <w:i/>
          <w:sz w:val="30"/>
          <w:szCs w:val="30"/>
        </w:rPr>
        <w:t xml:space="preserve"> </w:t>
      </w:r>
      <w:r w:rsidRPr="001E6DF0">
        <w:rPr>
          <w:i/>
          <w:sz w:val="30"/>
          <w:szCs w:val="30"/>
        </w:rPr>
        <w:t>Результаты работы профсоюзных активистов рассматриваются</w:t>
      </w:r>
      <w:r w:rsidR="00040D21" w:rsidRPr="001E6DF0">
        <w:rPr>
          <w:i/>
          <w:sz w:val="30"/>
          <w:szCs w:val="30"/>
        </w:rPr>
        <w:t xml:space="preserve">                  </w:t>
      </w:r>
      <w:r w:rsidRPr="001E6DF0">
        <w:rPr>
          <w:i/>
          <w:sz w:val="30"/>
          <w:szCs w:val="30"/>
        </w:rPr>
        <w:t xml:space="preserve"> на заседаниях профкомо</w:t>
      </w:r>
      <w:r w:rsidR="001E6DF0" w:rsidRPr="001E6DF0">
        <w:rPr>
          <w:i/>
          <w:sz w:val="30"/>
          <w:szCs w:val="30"/>
        </w:rPr>
        <w:t>в</w:t>
      </w:r>
      <w:r w:rsidR="00316310" w:rsidRPr="001E6DF0">
        <w:rPr>
          <w:i/>
          <w:sz w:val="30"/>
          <w:szCs w:val="30"/>
        </w:rPr>
        <w:t xml:space="preserve">, </w:t>
      </w:r>
      <w:r w:rsidRPr="001E6DF0">
        <w:rPr>
          <w:i/>
          <w:sz w:val="30"/>
          <w:szCs w:val="30"/>
        </w:rPr>
        <w:t>что подтверждается протоколами</w:t>
      </w:r>
      <w:r w:rsidR="00316310" w:rsidRPr="001E6DF0">
        <w:rPr>
          <w:i/>
          <w:sz w:val="30"/>
          <w:szCs w:val="30"/>
        </w:rPr>
        <w:t>.</w:t>
      </w:r>
      <w:r w:rsidRPr="001E6DF0">
        <w:rPr>
          <w:i/>
          <w:sz w:val="30"/>
          <w:szCs w:val="30"/>
        </w:rPr>
        <w:t xml:space="preserve"> </w:t>
      </w:r>
    </w:p>
    <w:p w:rsidR="0075658F" w:rsidRDefault="0075658F" w:rsidP="006C319C">
      <w:pPr>
        <w:ind w:right="50"/>
        <w:jc w:val="both"/>
        <w:rPr>
          <w:i/>
          <w:sz w:val="30"/>
          <w:szCs w:val="30"/>
        </w:rPr>
      </w:pPr>
      <w:r w:rsidRPr="001E6DF0">
        <w:rPr>
          <w:i/>
          <w:sz w:val="30"/>
          <w:szCs w:val="30"/>
        </w:rPr>
        <w:t xml:space="preserve">      </w:t>
      </w:r>
      <w:r w:rsidR="006C319C" w:rsidRPr="001E6DF0">
        <w:rPr>
          <w:i/>
          <w:sz w:val="30"/>
          <w:szCs w:val="30"/>
        </w:rPr>
        <w:t xml:space="preserve"> </w:t>
      </w:r>
      <w:r w:rsidRPr="001E6DF0">
        <w:rPr>
          <w:i/>
          <w:sz w:val="30"/>
          <w:szCs w:val="30"/>
        </w:rPr>
        <w:t xml:space="preserve"> </w:t>
      </w:r>
      <w:r w:rsidR="00040D21" w:rsidRPr="001E6DF0">
        <w:rPr>
          <w:i/>
          <w:sz w:val="30"/>
          <w:szCs w:val="30"/>
        </w:rPr>
        <w:t>В</w:t>
      </w:r>
      <w:r w:rsidRPr="001E6DF0">
        <w:rPr>
          <w:i/>
          <w:sz w:val="30"/>
          <w:szCs w:val="30"/>
        </w:rPr>
        <w:t xml:space="preserve"> коллективных договорах </w:t>
      </w:r>
      <w:r w:rsidR="00E95DB2" w:rsidRPr="001E6DF0">
        <w:rPr>
          <w:i/>
          <w:sz w:val="30"/>
          <w:szCs w:val="30"/>
        </w:rPr>
        <w:t>изучаемых</w:t>
      </w:r>
      <w:r w:rsidRPr="001E6DF0">
        <w:rPr>
          <w:i/>
          <w:sz w:val="30"/>
          <w:szCs w:val="30"/>
        </w:rPr>
        <w:t xml:space="preserve"> первичных профсоюзных организаций установлены меры материального стимулирования общественных инспекторов по охране труда и условия работы                                   в соответствии с возложенными на них обязанностями по охране труда.</w:t>
      </w:r>
    </w:p>
    <w:p w:rsidR="00AC736B" w:rsidRDefault="00B4504D" w:rsidP="00AC736B">
      <w:pPr>
        <w:ind w:right="5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Выявлено, что председателями райкомов </w:t>
      </w:r>
      <w:r w:rsidR="008034C8">
        <w:rPr>
          <w:i/>
          <w:sz w:val="30"/>
          <w:szCs w:val="30"/>
        </w:rPr>
        <w:t xml:space="preserve">отраслевого </w:t>
      </w:r>
      <w:r>
        <w:rPr>
          <w:i/>
          <w:sz w:val="30"/>
          <w:szCs w:val="30"/>
        </w:rPr>
        <w:t xml:space="preserve">профсоюза приведенных районов также осуществляется общественный </w:t>
      </w:r>
      <w:proofErr w:type="gramStart"/>
      <w:r>
        <w:rPr>
          <w:i/>
          <w:sz w:val="30"/>
          <w:szCs w:val="30"/>
        </w:rPr>
        <w:t>контроль                                    за</w:t>
      </w:r>
      <w:proofErr w:type="gramEnd"/>
      <w:r>
        <w:rPr>
          <w:i/>
          <w:sz w:val="30"/>
          <w:szCs w:val="30"/>
        </w:rPr>
        <w:t xml:space="preserve"> соблюдением законодательства об охране труда в соответствии                    с предоставленными правами</w:t>
      </w:r>
      <w:r w:rsidR="001124A0">
        <w:rPr>
          <w:i/>
          <w:sz w:val="30"/>
          <w:szCs w:val="30"/>
        </w:rPr>
        <w:t>, носит постоянный характер.</w:t>
      </w:r>
    </w:p>
    <w:p w:rsidR="00283990" w:rsidRPr="00981BE2" w:rsidRDefault="00283990" w:rsidP="00283990">
      <w:pPr>
        <w:ind w:right="50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</w:rPr>
        <w:lastRenderedPageBreak/>
        <w:t xml:space="preserve">       К примеру, председателями </w:t>
      </w:r>
      <w:proofErr w:type="spellStart"/>
      <w:r>
        <w:rPr>
          <w:i/>
          <w:sz w:val="30"/>
          <w:szCs w:val="30"/>
        </w:rPr>
        <w:t>Воложинского</w:t>
      </w:r>
      <w:proofErr w:type="spellEnd"/>
      <w:r>
        <w:rPr>
          <w:i/>
          <w:sz w:val="30"/>
          <w:szCs w:val="30"/>
        </w:rPr>
        <w:t xml:space="preserve"> райкома профсоюза  Каминской М.Н. и Крупского райкома </w:t>
      </w:r>
      <w:proofErr w:type="spellStart"/>
      <w:r>
        <w:rPr>
          <w:i/>
          <w:sz w:val="30"/>
          <w:szCs w:val="30"/>
        </w:rPr>
        <w:t>Лихолоп</w:t>
      </w:r>
      <w:proofErr w:type="spellEnd"/>
      <w:r>
        <w:rPr>
          <w:i/>
          <w:sz w:val="30"/>
          <w:szCs w:val="30"/>
        </w:rPr>
        <w:t xml:space="preserve"> Е.Б. с января по сентябрь </w:t>
      </w:r>
      <w:r w:rsidR="00D22E0A">
        <w:rPr>
          <w:i/>
          <w:sz w:val="30"/>
          <w:szCs w:val="30"/>
        </w:rPr>
        <w:t>2021</w:t>
      </w:r>
      <w:r>
        <w:rPr>
          <w:i/>
          <w:sz w:val="30"/>
          <w:szCs w:val="30"/>
        </w:rPr>
        <w:t xml:space="preserve"> года проведены по 6 мониторингов, </w:t>
      </w:r>
      <w:proofErr w:type="spellStart"/>
      <w:r>
        <w:rPr>
          <w:i/>
          <w:sz w:val="30"/>
          <w:szCs w:val="30"/>
        </w:rPr>
        <w:t>Стародорожского</w:t>
      </w:r>
      <w:proofErr w:type="spellEnd"/>
      <w:r>
        <w:rPr>
          <w:i/>
          <w:sz w:val="30"/>
          <w:szCs w:val="30"/>
        </w:rPr>
        <w:t xml:space="preserve"> райкома профсоюза </w:t>
      </w:r>
      <w:proofErr w:type="spellStart"/>
      <w:r>
        <w:rPr>
          <w:i/>
          <w:sz w:val="30"/>
          <w:szCs w:val="30"/>
        </w:rPr>
        <w:t>Лапаником</w:t>
      </w:r>
      <w:proofErr w:type="spellEnd"/>
      <w:r>
        <w:rPr>
          <w:i/>
          <w:sz w:val="30"/>
          <w:szCs w:val="30"/>
        </w:rPr>
        <w:t xml:space="preserve"> В.В. – 5 мониторингов, составлены </w:t>
      </w:r>
      <w:r w:rsidR="00D22E0A">
        <w:rPr>
          <w:i/>
          <w:sz w:val="30"/>
          <w:szCs w:val="30"/>
        </w:rPr>
        <w:t xml:space="preserve">                                  </w:t>
      </w:r>
      <w:r>
        <w:rPr>
          <w:i/>
          <w:sz w:val="30"/>
          <w:szCs w:val="30"/>
        </w:rPr>
        <w:t>4 рекомендации и 1 справка.</w:t>
      </w:r>
      <w:r w:rsidR="008034C8">
        <w:rPr>
          <w:i/>
          <w:sz w:val="30"/>
          <w:szCs w:val="30"/>
        </w:rPr>
        <w:t xml:space="preserve"> Результатами контроля явились пересмотр локальных правовых актов в соответствии требования действующих законодательных актов по охране труда, обеспечение сторожей ГУО «</w:t>
      </w:r>
      <w:proofErr w:type="spellStart"/>
      <w:r w:rsidR="008034C8">
        <w:rPr>
          <w:i/>
          <w:sz w:val="30"/>
          <w:szCs w:val="30"/>
        </w:rPr>
        <w:t>Хотюховский</w:t>
      </w:r>
      <w:proofErr w:type="spellEnd"/>
      <w:r w:rsidR="008034C8">
        <w:rPr>
          <w:i/>
          <w:sz w:val="30"/>
          <w:szCs w:val="30"/>
        </w:rPr>
        <w:t xml:space="preserve"> учебно-педагогический комплекс детский </w:t>
      </w:r>
      <w:proofErr w:type="gramStart"/>
      <w:r w:rsidR="008034C8">
        <w:rPr>
          <w:i/>
          <w:sz w:val="30"/>
          <w:szCs w:val="30"/>
        </w:rPr>
        <w:t>сад-средняя</w:t>
      </w:r>
      <w:proofErr w:type="gramEnd"/>
      <w:r w:rsidR="008034C8">
        <w:rPr>
          <w:i/>
          <w:sz w:val="30"/>
          <w:szCs w:val="30"/>
        </w:rPr>
        <w:t xml:space="preserve"> школа» Крупского района в полном объеме средствами индивидуальной защиты, проведение с работниками повторных инструктаж по охране труда и др.</w:t>
      </w:r>
    </w:p>
    <w:p w:rsidR="008034C8" w:rsidRDefault="00B4504D" w:rsidP="00AC736B">
      <w:pPr>
        <w:ind w:right="5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</w:t>
      </w:r>
      <w:r w:rsidR="00283990">
        <w:rPr>
          <w:i/>
          <w:sz w:val="30"/>
          <w:szCs w:val="30"/>
        </w:rPr>
        <w:t>За аналогичный период п</w:t>
      </w:r>
      <w:r>
        <w:rPr>
          <w:i/>
          <w:sz w:val="30"/>
          <w:szCs w:val="30"/>
        </w:rPr>
        <w:t xml:space="preserve">редседателем </w:t>
      </w:r>
      <w:proofErr w:type="spellStart"/>
      <w:r>
        <w:rPr>
          <w:i/>
          <w:sz w:val="30"/>
          <w:szCs w:val="30"/>
        </w:rPr>
        <w:t>Мядельского</w:t>
      </w:r>
      <w:proofErr w:type="spellEnd"/>
      <w:r>
        <w:rPr>
          <w:i/>
          <w:sz w:val="30"/>
          <w:szCs w:val="30"/>
        </w:rPr>
        <w:t xml:space="preserve"> райкома отраслевого профсоюза Глинской И.В. </w:t>
      </w:r>
      <w:r w:rsidR="00283990">
        <w:rPr>
          <w:i/>
          <w:sz w:val="30"/>
          <w:szCs w:val="30"/>
        </w:rPr>
        <w:t>осуществлен контроль</w:t>
      </w:r>
      <w:r w:rsidR="008B59A0">
        <w:rPr>
          <w:i/>
          <w:sz w:val="30"/>
          <w:szCs w:val="30"/>
        </w:rPr>
        <w:t xml:space="preserve">                              </w:t>
      </w:r>
      <w:r>
        <w:rPr>
          <w:i/>
          <w:sz w:val="30"/>
          <w:szCs w:val="30"/>
        </w:rPr>
        <w:t xml:space="preserve"> </w:t>
      </w:r>
      <w:r w:rsidR="00283990">
        <w:rPr>
          <w:i/>
          <w:sz w:val="30"/>
          <w:szCs w:val="30"/>
        </w:rPr>
        <w:t xml:space="preserve">в 11 организациях отрасли </w:t>
      </w:r>
      <w:r>
        <w:rPr>
          <w:i/>
          <w:sz w:val="30"/>
          <w:szCs w:val="30"/>
        </w:rPr>
        <w:t xml:space="preserve">и выявлено 21 нарушение (оформлено </w:t>
      </w:r>
      <w:r w:rsidR="00FA45FA">
        <w:rPr>
          <w:i/>
          <w:sz w:val="30"/>
          <w:szCs w:val="30"/>
        </w:rPr>
        <w:t xml:space="preserve">                        </w:t>
      </w:r>
      <w:r>
        <w:rPr>
          <w:i/>
          <w:sz w:val="30"/>
          <w:szCs w:val="30"/>
        </w:rPr>
        <w:t xml:space="preserve">5 рекомендаций и 6 справок), по результатам которых </w:t>
      </w:r>
      <w:r w:rsidR="00981BE2">
        <w:rPr>
          <w:i/>
          <w:sz w:val="30"/>
          <w:szCs w:val="30"/>
        </w:rPr>
        <w:t xml:space="preserve">выполнены работы по оборудованию защитными сетками </w:t>
      </w:r>
      <w:r w:rsidR="00AC736B">
        <w:rPr>
          <w:i/>
          <w:sz w:val="30"/>
          <w:szCs w:val="30"/>
        </w:rPr>
        <w:t xml:space="preserve">оконных проемов </w:t>
      </w:r>
      <w:r w:rsidR="00953C3C">
        <w:rPr>
          <w:i/>
          <w:sz w:val="30"/>
          <w:szCs w:val="30"/>
        </w:rPr>
        <w:t xml:space="preserve">                                 </w:t>
      </w:r>
      <w:r w:rsidR="00AC736B">
        <w:rPr>
          <w:i/>
          <w:sz w:val="30"/>
          <w:szCs w:val="30"/>
        </w:rPr>
        <w:t>ГУО «</w:t>
      </w:r>
      <w:proofErr w:type="spellStart"/>
      <w:r w:rsidR="00AC736B">
        <w:rPr>
          <w:i/>
          <w:sz w:val="30"/>
          <w:szCs w:val="30"/>
        </w:rPr>
        <w:t>Будславская</w:t>
      </w:r>
      <w:proofErr w:type="spellEnd"/>
      <w:r w:rsidR="00AC736B">
        <w:rPr>
          <w:i/>
          <w:sz w:val="30"/>
          <w:szCs w:val="30"/>
        </w:rPr>
        <w:t xml:space="preserve"> средняя кола имени </w:t>
      </w:r>
      <w:proofErr w:type="spellStart"/>
      <w:r w:rsidR="00AC736B">
        <w:rPr>
          <w:i/>
          <w:sz w:val="30"/>
          <w:szCs w:val="30"/>
        </w:rPr>
        <w:t>П.Мяделки</w:t>
      </w:r>
      <w:proofErr w:type="spellEnd"/>
      <w:r w:rsidR="00AC736B">
        <w:rPr>
          <w:i/>
          <w:sz w:val="30"/>
          <w:szCs w:val="30"/>
        </w:rPr>
        <w:t xml:space="preserve">»; </w:t>
      </w:r>
      <w:r w:rsidR="00953C3C">
        <w:rPr>
          <w:i/>
          <w:sz w:val="30"/>
          <w:szCs w:val="30"/>
        </w:rPr>
        <w:t xml:space="preserve">приобретены </w:t>
      </w:r>
      <w:r w:rsidR="00AC736B">
        <w:rPr>
          <w:i/>
          <w:sz w:val="30"/>
          <w:szCs w:val="30"/>
        </w:rPr>
        <w:t xml:space="preserve">средства индивидуальной защиты для учителя трудового обучения </w:t>
      </w:r>
      <w:r w:rsidR="00953C3C">
        <w:rPr>
          <w:i/>
          <w:sz w:val="30"/>
          <w:szCs w:val="30"/>
        </w:rPr>
        <w:t xml:space="preserve">                  </w:t>
      </w:r>
      <w:r w:rsidR="00AC736B">
        <w:rPr>
          <w:i/>
          <w:sz w:val="30"/>
          <w:szCs w:val="30"/>
        </w:rPr>
        <w:t xml:space="preserve">ГУО «Свирский учебно-педагогический комплекс детский </w:t>
      </w:r>
      <w:proofErr w:type="gramStart"/>
      <w:r w:rsidR="00AC736B">
        <w:rPr>
          <w:i/>
          <w:sz w:val="30"/>
          <w:szCs w:val="30"/>
        </w:rPr>
        <w:t>сад-средняя</w:t>
      </w:r>
      <w:proofErr w:type="gramEnd"/>
      <w:r w:rsidR="00AC736B">
        <w:rPr>
          <w:i/>
          <w:sz w:val="30"/>
          <w:szCs w:val="30"/>
        </w:rPr>
        <w:t xml:space="preserve"> школа», проведена </w:t>
      </w:r>
      <w:r w:rsidR="00953C3C">
        <w:rPr>
          <w:i/>
          <w:sz w:val="30"/>
          <w:szCs w:val="30"/>
        </w:rPr>
        <w:t xml:space="preserve">в учреждениях образования </w:t>
      </w:r>
      <w:r w:rsidR="00AC736B">
        <w:rPr>
          <w:i/>
          <w:sz w:val="30"/>
          <w:szCs w:val="30"/>
        </w:rPr>
        <w:t xml:space="preserve">работа </w:t>
      </w:r>
      <w:r w:rsidR="00953C3C">
        <w:rPr>
          <w:i/>
          <w:sz w:val="30"/>
          <w:szCs w:val="30"/>
        </w:rPr>
        <w:t>по внедрению новой системы управления охраной труда.</w:t>
      </w:r>
    </w:p>
    <w:p w:rsidR="00C869C9" w:rsidRDefault="008034C8" w:rsidP="00AC736B">
      <w:pPr>
        <w:ind w:right="5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</w:t>
      </w:r>
      <w:proofErr w:type="gramStart"/>
      <w:r w:rsidR="00C869C9">
        <w:rPr>
          <w:i/>
          <w:sz w:val="30"/>
          <w:szCs w:val="30"/>
        </w:rPr>
        <w:t xml:space="preserve">В ходе посещения ГУО «Центр коррекционно-развивающего обучения и реабилитации </w:t>
      </w:r>
      <w:proofErr w:type="spellStart"/>
      <w:r w:rsidR="00C869C9">
        <w:rPr>
          <w:i/>
          <w:sz w:val="30"/>
          <w:szCs w:val="30"/>
        </w:rPr>
        <w:t>Мядельского</w:t>
      </w:r>
      <w:proofErr w:type="spellEnd"/>
      <w:r w:rsidR="00C869C9">
        <w:rPr>
          <w:i/>
          <w:sz w:val="30"/>
          <w:szCs w:val="30"/>
        </w:rPr>
        <w:t xml:space="preserve"> района» отмечена положительная работа профсоюзных активистов</w:t>
      </w:r>
      <w:r w:rsidR="0003315E">
        <w:rPr>
          <w:i/>
          <w:sz w:val="30"/>
          <w:szCs w:val="30"/>
        </w:rPr>
        <w:t>: общественного инспектора по охране труда</w:t>
      </w:r>
      <w:r w:rsidR="00C869C9">
        <w:rPr>
          <w:i/>
          <w:sz w:val="30"/>
          <w:szCs w:val="30"/>
        </w:rPr>
        <w:t xml:space="preserve"> </w:t>
      </w:r>
      <w:proofErr w:type="spellStart"/>
      <w:r w:rsidR="00C869C9">
        <w:rPr>
          <w:i/>
          <w:sz w:val="30"/>
          <w:szCs w:val="30"/>
        </w:rPr>
        <w:t>Бруцкой</w:t>
      </w:r>
      <w:proofErr w:type="spellEnd"/>
      <w:r w:rsidR="00C869C9">
        <w:rPr>
          <w:i/>
          <w:sz w:val="30"/>
          <w:szCs w:val="30"/>
        </w:rPr>
        <w:t xml:space="preserve"> О.М. (проведено 14 мониторингов)</w:t>
      </w:r>
      <w:r w:rsidR="0003315E">
        <w:rPr>
          <w:i/>
          <w:sz w:val="30"/>
          <w:szCs w:val="30"/>
        </w:rPr>
        <w:t xml:space="preserve"> и председателя профкома</w:t>
      </w:r>
      <w:r w:rsidR="00C869C9">
        <w:rPr>
          <w:i/>
          <w:sz w:val="30"/>
          <w:szCs w:val="30"/>
        </w:rPr>
        <w:t xml:space="preserve">           Ивановой О.Э. (9 мониторингов), по итогам которой устране</w:t>
      </w:r>
      <w:r w:rsidR="0003315E">
        <w:rPr>
          <w:i/>
          <w:sz w:val="30"/>
          <w:szCs w:val="30"/>
        </w:rPr>
        <w:t>н</w:t>
      </w:r>
      <w:r w:rsidR="00C869C9">
        <w:rPr>
          <w:i/>
          <w:sz w:val="30"/>
          <w:szCs w:val="30"/>
        </w:rPr>
        <w:t>ы неисправности в работе электроустаново</w:t>
      </w:r>
      <w:r w:rsidR="0003315E">
        <w:rPr>
          <w:i/>
          <w:sz w:val="30"/>
          <w:szCs w:val="30"/>
        </w:rPr>
        <w:t xml:space="preserve">к и </w:t>
      </w:r>
      <w:proofErr w:type="spellStart"/>
      <w:r w:rsidR="0003315E">
        <w:rPr>
          <w:i/>
          <w:sz w:val="30"/>
          <w:szCs w:val="30"/>
        </w:rPr>
        <w:t>сантехприборов</w:t>
      </w:r>
      <w:proofErr w:type="spellEnd"/>
      <w:r w:rsidR="0003315E">
        <w:rPr>
          <w:i/>
          <w:sz w:val="30"/>
          <w:szCs w:val="30"/>
        </w:rPr>
        <w:t>, произведены работы по закреплению стеллажей, ремонту мебели                         и дверей.</w:t>
      </w:r>
      <w:proofErr w:type="gramEnd"/>
    </w:p>
    <w:p w:rsidR="008D3F59" w:rsidRDefault="00C869C9" w:rsidP="0075658F">
      <w:pPr>
        <w:ind w:right="50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    </w:t>
      </w:r>
      <w:r w:rsidR="00A928B5" w:rsidRPr="00A928B5">
        <w:rPr>
          <w:sz w:val="30"/>
          <w:szCs w:val="30"/>
        </w:rPr>
        <w:t>В процессе осуществления контроля</w:t>
      </w:r>
      <w:r w:rsidR="00A928B5">
        <w:rPr>
          <w:i/>
          <w:sz w:val="30"/>
          <w:szCs w:val="30"/>
        </w:rPr>
        <w:t xml:space="preserve"> </w:t>
      </w:r>
      <w:r w:rsidR="00E712F3">
        <w:rPr>
          <w:sz w:val="30"/>
          <w:szCs w:val="30"/>
        </w:rPr>
        <w:t>п</w:t>
      </w:r>
      <w:r w:rsidR="0075658F" w:rsidRPr="00E712F3">
        <w:rPr>
          <w:sz w:val="30"/>
          <w:szCs w:val="30"/>
        </w:rPr>
        <w:t xml:space="preserve">рофсоюзному активу оказана консультативная и методическая помощь </w:t>
      </w:r>
      <w:r w:rsidR="003A3853">
        <w:rPr>
          <w:sz w:val="30"/>
          <w:szCs w:val="30"/>
        </w:rPr>
        <w:t>по составлению планов работы, рассмотрению вопросов на заседания</w:t>
      </w:r>
      <w:r w:rsidR="00FA45FA">
        <w:rPr>
          <w:sz w:val="30"/>
          <w:szCs w:val="30"/>
        </w:rPr>
        <w:t>х</w:t>
      </w:r>
      <w:r w:rsidR="003A3853">
        <w:rPr>
          <w:sz w:val="30"/>
          <w:szCs w:val="30"/>
        </w:rPr>
        <w:t xml:space="preserve"> профсоюзного органа, оформлению рекомендаций (справок), соблюдению условий коллективных договоров </w:t>
      </w:r>
      <w:r w:rsidR="00FA45FA">
        <w:rPr>
          <w:sz w:val="30"/>
          <w:szCs w:val="30"/>
        </w:rPr>
        <w:t xml:space="preserve">                </w:t>
      </w:r>
      <w:r w:rsidR="003A3853">
        <w:rPr>
          <w:sz w:val="30"/>
          <w:szCs w:val="30"/>
        </w:rPr>
        <w:t>в части охраны труда.</w:t>
      </w:r>
      <w:r w:rsidR="001E6DF0">
        <w:rPr>
          <w:sz w:val="30"/>
          <w:szCs w:val="30"/>
        </w:rPr>
        <w:t xml:space="preserve">   </w:t>
      </w:r>
    </w:p>
    <w:p w:rsidR="008D3F59" w:rsidRPr="008D3F59" w:rsidRDefault="008D3F59" w:rsidP="008D3F59">
      <w:pPr>
        <w:ind w:right="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В целях осуществления профактивом действенного контроля </w:t>
      </w:r>
      <w:r>
        <w:rPr>
          <w:color w:val="FF0000"/>
          <w:sz w:val="30"/>
          <w:szCs w:val="30"/>
        </w:rPr>
        <w:t xml:space="preserve">                         </w:t>
      </w:r>
      <w:r w:rsidRPr="009C6E9D">
        <w:rPr>
          <w:color w:val="FF0000"/>
          <w:sz w:val="30"/>
          <w:szCs w:val="30"/>
        </w:rPr>
        <w:t xml:space="preserve"> </w:t>
      </w:r>
      <w:r w:rsidRPr="008D3F59">
        <w:rPr>
          <w:sz w:val="30"/>
          <w:szCs w:val="30"/>
        </w:rPr>
        <w:t xml:space="preserve">в отчетном периоде вопросы, связанные с обучением профсоюзных активистов в области охраны труда являлись приоритетными                          и осуществлялись, главным образом, на местах в ходе проведения проверок и мониторингов.  </w:t>
      </w:r>
    </w:p>
    <w:p w:rsidR="008D3F59" w:rsidRDefault="008D3F59" w:rsidP="008D3F59">
      <w:pPr>
        <w:ind w:right="50"/>
        <w:jc w:val="both"/>
        <w:rPr>
          <w:sz w:val="30"/>
          <w:szCs w:val="30"/>
        </w:rPr>
      </w:pPr>
      <w:r w:rsidRPr="008D3F59">
        <w:rPr>
          <w:sz w:val="30"/>
          <w:szCs w:val="30"/>
        </w:rPr>
        <w:t xml:space="preserve">        Продолжена практика оказания методической помощи                               руководителям учреждений образования по разработке (пересмотру)                       </w:t>
      </w:r>
      <w:r w:rsidRPr="008D3F59">
        <w:rPr>
          <w:sz w:val="30"/>
          <w:szCs w:val="30"/>
        </w:rPr>
        <w:lastRenderedPageBreak/>
        <w:t>и внедрению Положения о системе управления охраной труда, актуализации локальных правовых актов  в соответствии с новой системой.</w:t>
      </w:r>
    </w:p>
    <w:p w:rsidR="00D92FD8" w:rsidRPr="008D3F59" w:rsidRDefault="00D92FD8" w:rsidP="008D3F59">
      <w:pPr>
        <w:ind w:right="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proofErr w:type="gramStart"/>
      <w:r>
        <w:rPr>
          <w:sz w:val="30"/>
          <w:szCs w:val="30"/>
        </w:rPr>
        <w:t>В целях оказания действенной помощи руководителям объектов образования совместно со специалистами ЦК и Минского горкома Минским областным комитетом разработаны</w:t>
      </w:r>
      <w:r w:rsidR="00BE6F43">
        <w:rPr>
          <w:sz w:val="30"/>
          <w:szCs w:val="30"/>
        </w:rPr>
        <w:t xml:space="preserve"> в соответствии с действующими требованиями законодательства</w:t>
      </w:r>
      <w:r>
        <w:rPr>
          <w:sz w:val="30"/>
          <w:szCs w:val="30"/>
        </w:rPr>
        <w:t xml:space="preserve"> макет инструкции                            по осуществлению контроля за соблюдением работниками требований                         по охране труда и макет положения о системе управления охраной труда, доведены </w:t>
      </w:r>
      <w:r w:rsidR="00BE6F43">
        <w:rPr>
          <w:sz w:val="30"/>
          <w:szCs w:val="30"/>
        </w:rPr>
        <w:t>для</w:t>
      </w:r>
      <w:r>
        <w:rPr>
          <w:sz w:val="30"/>
          <w:szCs w:val="30"/>
        </w:rPr>
        <w:t xml:space="preserve"> </w:t>
      </w:r>
      <w:r w:rsidR="00BE6F43">
        <w:rPr>
          <w:sz w:val="30"/>
          <w:szCs w:val="30"/>
        </w:rPr>
        <w:t xml:space="preserve">работы </w:t>
      </w:r>
      <w:r>
        <w:rPr>
          <w:sz w:val="30"/>
          <w:szCs w:val="30"/>
        </w:rPr>
        <w:t>руководител</w:t>
      </w:r>
      <w:r w:rsidR="00BE6F43">
        <w:rPr>
          <w:sz w:val="30"/>
          <w:szCs w:val="30"/>
        </w:rPr>
        <w:t>ям</w:t>
      </w:r>
      <w:r>
        <w:rPr>
          <w:sz w:val="30"/>
          <w:szCs w:val="30"/>
        </w:rPr>
        <w:t xml:space="preserve"> </w:t>
      </w:r>
      <w:r w:rsidR="00BE6F43">
        <w:rPr>
          <w:sz w:val="30"/>
          <w:szCs w:val="30"/>
        </w:rPr>
        <w:t>организаций системы образования.</w:t>
      </w:r>
      <w:proofErr w:type="gramEnd"/>
    </w:p>
    <w:p w:rsidR="008D3F59" w:rsidRDefault="001E6DF0" w:rsidP="00D22E0A">
      <w:pPr>
        <w:tabs>
          <w:tab w:val="left" w:pos="567"/>
        </w:tabs>
        <w:ind w:right="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3A3853">
        <w:rPr>
          <w:sz w:val="30"/>
          <w:szCs w:val="30"/>
        </w:rPr>
        <w:t xml:space="preserve">    </w:t>
      </w:r>
      <w:r w:rsidR="00D22E0A">
        <w:rPr>
          <w:sz w:val="30"/>
          <w:szCs w:val="30"/>
        </w:rPr>
        <w:t xml:space="preserve"> </w:t>
      </w:r>
      <w:r w:rsidRPr="001E6DF0">
        <w:rPr>
          <w:sz w:val="30"/>
          <w:szCs w:val="30"/>
        </w:rPr>
        <w:t xml:space="preserve">В </w:t>
      </w:r>
      <w:r w:rsidRPr="001E6DF0">
        <w:rPr>
          <w:sz w:val="30"/>
          <w:szCs w:val="30"/>
          <w:lang w:val="en-US"/>
        </w:rPr>
        <w:t xml:space="preserve">III </w:t>
      </w:r>
      <w:r w:rsidRPr="001E6DF0">
        <w:rPr>
          <w:sz w:val="30"/>
          <w:szCs w:val="30"/>
        </w:rPr>
        <w:t xml:space="preserve">квартале 2021 года не выявлено несчастных случаев, произошедших с работниками на производстве, оформленных актами формы Н-1. </w:t>
      </w:r>
    </w:p>
    <w:p w:rsidR="008D3F59" w:rsidRDefault="008D3F59" w:rsidP="0075658F">
      <w:pPr>
        <w:ind w:right="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D22E0A">
        <w:rPr>
          <w:sz w:val="30"/>
          <w:szCs w:val="30"/>
        </w:rPr>
        <w:t xml:space="preserve"> </w:t>
      </w:r>
      <w:r w:rsidR="003A3853">
        <w:rPr>
          <w:sz w:val="30"/>
          <w:szCs w:val="30"/>
        </w:rPr>
        <w:t xml:space="preserve">На данный </w:t>
      </w:r>
      <w:r>
        <w:rPr>
          <w:sz w:val="30"/>
          <w:szCs w:val="30"/>
        </w:rPr>
        <w:t>момент</w:t>
      </w:r>
      <w:r w:rsidR="003A3853">
        <w:rPr>
          <w:sz w:val="30"/>
          <w:szCs w:val="30"/>
        </w:rPr>
        <w:t xml:space="preserve"> в ходе </w:t>
      </w:r>
      <w:r>
        <w:rPr>
          <w:sz w:val="30"/>
          <w:szCs w:val="30"/>
        </w:rPr>
        <w:t xml:space="preserve">проведения </w:t>
      </w:r>
      <w:r w:rsidR="003A3853">
        <w:rPr>
          <w:sz w:val="30"/>
          <w:szCs w:val="30"/>
        </w:rPr>
        <w:t xml:space="preserve">расследования находится </w:t>
      </w:r>
      <w:r>
        <w:rPr>
          <w:sz w:val="30"/>
          <w:szCs w:val="30"/>
        </w:rPr>
        <w:t xml:space="preserve">один </w:t>
      </w:r>
      <w:r w:rsidR="003A3853">
        <w:rPr>
          <w:sz w:val="30"/>
          <w:szCs w:val="30"/>
        </w:rPr>
        <w:t xml:space="preserve">несчастный случай, произошедший </w:t>
      </w:r>
      <w:r>
        <w:rPr>
          <w:sz w:val="30"/>
          <w:szCs w:val="30"/>
        </w:rPr>
        <w:t xml:space="preserve">по причине здоровья 16.09.2021                          </w:t>
      </w:r>
      <w:r w:rsidR="003A3853">
        <w:rPr>
          <w:sz w:val="30"/>
          <w:szCs w:val="30"/>
        </w:rPr>
        <w:t xml:space="preserve">с воспитателем ГУО «Клецкий </w:t>
      </w:r>
      <w:proofErr w:type="gramStart"/>
      <w:r w:rsidR="003A3853">
        <w:rPr>
          <w:sz w:val="30"/>
          <w:szCs w:val="30"/>
        </w:rPr>
        <w:t>ясли-сад</w:t>
      </w:r>
      <w:proofErr w:type="gramEnd"/>
      <w:r w:rsidR="003A3853">
        <w:rPr>
          <w:sz w:val="30"/>
          <w:szCs w:val="30"/>
        </w:rPr>
        <w:t xml:space="preserve"> № 2</w:t>
      </w:r>
      <w:r>
        <w:rPr>
          <w:sz w:val="30"/>
          <w:szCs w:val="30"/>
        </w:rPr>
        <w:t>.</w:t>
      </w:r>
    </w:p>
    <w:p w:rsidR="00E712F3" w:rsidRDefault="00E712F3" w:rsidP="0075658F">
      <w:pPr>
        <w:ind w:right="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D22E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D22E0A">
        <w:rPr>
          <w:sz w:val="30"/>
          <w:szCs w:val="30"/>
        </w:rPr>
        <w:t xml:space="preserve"> </w:t>
      </w:r>
      <w:r w:rsidR="00BE6F43">
        <w:rPr>
          <w:sz w:val="30"/>
          <w:szCs w:val="30"/>
        </w:rPr>
        <w:t xml:space="preserve">С учетом </w:t>
      </w:r>
      <w:proofErr w:type="gramStart"/>
      <w:r w:rsidR="00BE6F43">
        <w:rPr>
          <w:sz w:val="30"/>
          <w:szCs w:val="30"/>
        </w:rPr>
        <w:t>вышеизложенного</w:t>
      </w:r>
      <w:proofErr w:type="gramEnd"/>
      <w:r>
        <w:rPr>
          <w:sz w:val="30"/>
          <w:szCs w:val="30"/>
        </w:rPr>
        <w:t xml:space="preserve"> </w:t>
      </w:r>
      <w:r w:rsidR="005A7572">
        <w:rPr>
          <w:sz w:val="30"/>
          <w:szCs w:val="30"/>
        </w:rPr>
        <w:t>рекомендовано:</w:t>
      </w:r>
    </w:p>
    <w:p w:rsidR="00D22E0A" w:rsidRDefault="00BE6F43" w:rsidP="00D22E0A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22E0A">
        <w:rPr>
          <w:sz w:val="30"/>
          <w:szCs w:val="30"/>
        </w:rPr>
        <w:t xml:space="preserve">  1. </w:t>
      </w:r>
      <w:r w:rsidR="00D22E0A" w:rsidRPr="008250EC">
        <w:rPr>
          <w:sz w:val="30"/>
          <w:szCs w:val="30"/>
        </w:rPr>
        <w:t xml:space="preserve">Организационным структурам Минской областной организации </w:t>
      </w:r>
      <w:r w:rsidR="00D22E0A">
        <w:rPr>
          <w:sz w:val="30"/>
          <w:szCs w:val="30"/>
        </w:rPr>
        <w:t>отраслевого профсоюза</w:t>
      </w:r>
      <w:r w:rsidR="00D22E0A" w:rsidRPr="008250EC">
        <w:rPr>
          <w:sz w:val="30"/>
          <w:szCs w:val="30"/>
        </w:rPr>
        <w:t xml:space="preserve">:  </w:t>
      </w:r>
    </w:p>
    <w:p w:rsidR="00D22E0A" w:rsidRDefault="00D22E0A" w:rsidP="00D22E0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1.1. завершить работу по включению в локальные правовые акты                   по охране труда, положение о системе управления охраной труда порядок участия общественных инспекторов по охране труда. </w:t>
      </w:r>
    </w:p>
    <w:p w:rsidR="00D22E0A" w:rsidRDefault="00D22E0A" w:rsidP="00D22E0A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Срок исполнения: 30.12.2021;</w:t>
      </w:r>
    </w:p>
    <w:p w:rsidR="00D22E0A" w:rsidRDefault="00D22E0A" w:rsidP="00D22E0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1.2. подтверждать общественным инспекторам по охране труда свое участие в ежедневном и ежемесячном контроле записью в журнале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соблюдением требований по охране труда.</w:t>
      </w:r>
    </w:p>
    <w:p w:rsidR="00D22E0A" w:rsidRDefault="00D22E0A" w:rsidP="00D22E0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Срок исполнения: 30.12.2021, далее – постоянно;</w:t>
      </w:r>
    </w:p>
    <w:p w:rsidR="00D22E0A" w:rsidRDefault="00D22E0A" w:rsidP="00D22E0A">
      <w:pPr>
        <w:ind w:right="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1.3. завершить</w:t>
      </w:r>
      <w:r w:rsidRPr="008250EC">
        <w:rPr>
          <w:sz w:val="30"/>
          <w:szCs w:val="30"/>
        </w:rPr>
        <w:t xml:space="preserve"> работу по включению во все коллективные договоры </w:t>
      </w:r>
      <w:r>
        <w:rPr>
          <w:sz w:val="30"/>
          <w:szCs w:val="30"/>
        </w:rPr>
        <w:t>первичных профсоюзных организаций</w:t>
      </w:r>
      <w:r w:rsidRPr="008250EC">
        <w:rPr>
          <w:sz w:val="30"/>
          <w:szCs w:val="30"/>
        </w:rPr>
        <w:t xml:space="preserve">, </w:t>
      </w:r>
      <w:r>
        <w:rPr>
          <w:sz w:val="30"/>
          <w:szCs w:val="30"/>
        </w:rPr>
        <w:t>входящих в структуру Минской областной организации, мер материального стимулирования общественных инспекторов по охране труда и выделения им свободного времени для выполнения возложенных на них обязанностей по охране труда.</w:t>
      </w:r>
    </w:p>
    <w:p w:rsidR="00D22E0A" w:rsidRDefault="00D22E0A" w:rsidP="00D22E0A">
      <w:pPr>
        <w:ind w:right="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Срок исполнения: 30.12.2021;</w:t>
      </w:r>
    </w:p>
    <w:p w:rsidR="00D22E0A" w:rsidRDefault="00D22E0A" w:rsidP="00D22E0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1.4. обеспечить в ходе проведения мониторингов в организациях системы образования </w:t>
      </w:r>
      <w:proofErr w:type="gramStart"/>
      <w:r>
        <w:rPr>
          <w:sz w:val="30"/>
          <w:szCs w:val="30"/>
        </w:rPr>
        <w:t>обучение общественных инспекторов по охране</w:t>
      </w:r>
      <w:proofErr w:type="gramEnd"/>
      <w:r>
        <w:rPr>
          <w:sz w:val="30"/>
          <w:szCs w:val="30"/>
        </w:rPr>
        <w:t xml:space="preserve"> труда вопросам применения на практике требований законодательных актов в области охраны труда.</w:t>
      </w:r>
    </w:p>
    <w:p w:rsidR="00D22E0A" w:rsidRDefault="00D22E0A" w:rsidP="00D22E0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Срок исполнения: 30.12.2021, далее – постоянно;</w:t>
      </w:r>
    </w:p>
    <w:p w:rsidR="00D22E0A" w:rsidRDefault="00D22E0A" w:rsidP="00D22E0A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1.5. рассматривать на заседаниях руководящих профсоюзных органов вопросы повышения эффективности работы общественных инспекторов по охране труда в рамках требований Директивы № 1.</w:t>
      </w:r>
    </w:p>
    <w:p w:rsidR="00D22E0A" w:rsidRDefault="00D22E0A" w:rsidP="00D22E0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Срок исполнения: 30.12.2021, далее – ежеквартально;</w:t>
      </w:r>
    </w:p>
    <w:p w:rsidR="00D22E0A" w:rsidRDefault="00D22E0A" w:rsidP="00D22E0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1.6. продолжить во взаимодействии с социальными партнерами работу по организации и проведению мероприятий «Недели нулевого травматизма».</w:t>
      </w:r>
    </w:p>
    <w:p w:rsidR="00D22E0A" w:rsidRDefault="00D22E0A" w:rsidP="00D22E0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Срок исполнения: 01.11.2021;</w:t>
      </w:r>
    </w:p>
    <w:p w:rsidR="00D22E0A" w:rsidRDefault="00D22E0A" w:rsidP="00D22E0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1.7. определить базовую организацию по продвижению Концепции «нулевого травматизма».</w:t>
      </w:r>
    </w:p>
    <w:p w:rsidR="00D22E0A" w:rsidRDefault="00D22E0A" w:rsidP="00D22E0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Срок исполнения: 30.12.2021;</w:t>
      </w:r>
    </w:p>
    <w:p w:rsidR="00D22E0A" w:rsidRDefault="00D22E0A" w:rsidP="00D22E0A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1.8. осуществлять   </w:t>
      </w:r>
      <w:proofErr w:type="gramStart"/>
      <w:r>
        <w:rPr>
          <w:sz w:val="30"/>
          <w:szCs w:val="30"/>
        </w:rPr>
        <w:t>контроль   за</w:t>
      </w:r>
      <w:proofErr w:type="gramEnd"/>
      <w:r>
        <w:rPr>
          <w:sz w:val="30"/>
          <w:szCs w:val="30"/>
        </w:rPr>
        <w:t xml:space="preserve">   внедрением   в   организациях                                        и учреждениях отрасли образования систем управления охраной труда                    в соответствии с требованиями законодательных актов</w:t>
      </w:r>
      <w:r w:rsidRPr="008250EC">
        <w:rPr>
          <w:sz w:val="30"/>
          <w:szCs w:val="30"/>
        </w:rPr>
        <w:t xml:space="preserve"> </w:t>
      </w:r>
      <w:r>
        <w:rPr>
          <w:sz w:val="30"/>
          <w:szCs w:val="30"/>
        </w:rPr>
        <w:t>в области охраны труда.</w:t>
      </w:r>
    </w:p>
    <w:p w:rsidR="00D22E0A" w:rsidRDefault="00D22E0A" w:rsidP="00D22E0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Срок исполнения: 30.12.2021, далее – постоянно;</w:t>
      </w:r>
    </w:p>
    <w:p w:rsidR="00D22E0A" w:rsidRDefault="00D22E0A" w:rsidP="00D22E0A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proofErr w:type="gramStart"/>
      <w:r>
        <w:rPr>
          <w:sz w:val="30"/>
          <w:szCs w:val="30"/>
        </w:rPr>
        <w:t>1.9. проанализировать совместно с нанимателями состояние                                и причины производственного травматизма, несчастных случаев, произошедших с обучающимися во время образовательного процесса                            в организациях отрасли образования.</w:t>
      </w:r>
      <w:proofErr w:type="gramEnd"/>
    </w:p>
    <w:p w:rsidR="00D22E0A" w:rsidRDefault="00D22E0A" w:rsidP="00D22E0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Срок исполнения: до 30.12.2021, далее – постоянно. </w:t>
      </w:r>
    </w:p>
    <w:p w:rsidR="00BE6F43" w:rsidRDefault="00BE6F43" w:rsidP="00D22E0A">
      <w:pPr>
        <w:jc w:val="both"/>
        <w:rPr>
          <w:sz w:val="30"/>
          <w:szCs w:val="30"/>
        </w:rPr>
      </w:pPr>
    </w:p>
    <w:p w:rsidR="0075658F" w:rsidRPr="00E712F3" w:rsidRDefault="001E6DF0" w:rsidP="0075658F">
      <w:pPr>
        <w:ind w:right="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E712F3">
        <w:rPr>
          <w:sz w:val="30"/>
          <w:szCs w:val="30"/>
        </w:rPr>
        <w:t xml:space="preserve"> </w:t>
      </w:r>
      <w:r w:rsidR="0075658F" w:rsidRPr="00E712F3">
        <w:rPr>
          <w:sz w:val="30"/>
          <w:szCs w:val="30"/>
        </w:rPr>
        <w:t xml:space="preserve">      </w:t>
      </w:r>
    </w:p>
    <w:p w:rsidR="004C3979" w:rsidRPr="00E712F3" w:rsidRDefault="00A635EF" w:rsidP="00D22E0A">
      <w:pPr>
        <w:tabs>
          <w:tab w:val="left" w:pos="567"/>
        </w:tabs>
        <w:ind w:right="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Главный технический инспектор труда        </w:t>
      </w:r>
      <w:r w:rsidR="00D22E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177C98">
        <w:rPr>
          <w:sz w:val="30"/>
          <w:szCs w:val="30"/>
        </w:rPr>
        <w:t xml:space="preserve">                         </w:t>
      </w:r>
      <w:proofErr w:type="spellStart"/>
      <w:r w:rsidR="00D22E0A">
        <w:rPr>
          <w:sz w:val="30"/>
          <w:szCs w:val="30"/>
        </w:rPr>
        <w:t>И</w:t>
      </w:r>
      <w:r>
        <w:rPr>
          <w:sz w:val="30"/>
          <w:szCs w:val="30"/>
        </w:rPr>
        <w:t>.Л.Дашкевич</w:t>
      </w:r>
      <w:proofErr w:type="spellEnd"/>
    </w:p>
    <w:p w:rsidR="004C3979" w:rsidRPr="00E712F3" w:rsidRDefault="004C3979" w:rsidP="00412B7E">
      <w:pPr>
        <w:ind w:right="50"/>
        <w:jc w:val="both"/>
        <w:rPr>
          <w:sz w:val="30"/>
          <w:szCs w:val="30"/>
        </w:rPr>
      </w:pPr>
    </w:p>
    <w:sectPr w:rsidR="004C3979" w:rsidRPr="00E712F3" w:rsidSect="00177C98">
      <w:pgSz w:w="12240" w:h="15840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CD" w:rsidRDefault="00107FCD" w:rsidP="00177C98">
      <w:r>
        <w:separator/>
      </w:r>
    </w:p>
  </w:endnote>
  <w:endnote w:type="continuationSeparator" w:id="0">
    <w:p w:rsidR="00107FCD" w:rsidRDefault="00107FCD" w:rsidP="0017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CD" w:rsidRDefault="00107FCD" w:rsidP="00177C98">
      <w:r>
        <w:separator/>
      </w:r>
    </w:p>
  </w:footnote>
  <w:footnote w:type="continuationSeparator" w:id="0">
    <w:p w:rsidR="00107FCD" w:rsidRDefault="00107FCD" w:rsidP="0017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42D"/>
    <w:multiLevelType w:val="hybridMultilevel"/>
    <w:tmpl w:val="D5F84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F7875"/>
    <w:multiLevelType w:val="singleLevel"/>
    <w:tmpl w:val="65F861E6"/>
    <w:lvl w:ilvl="0">
      <w:start w:val="1"/>
      <w:numFmt w:val="decimal"/>
      <w:lvlText w:val="%1."/>
      <w:legacy w:legacy="1" w:legacySpace="0" w:legacyIndent="451"/>
      <w:lvlJc w:val="left"/>
      <w:pPr>
        <w:ind w:left="648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2">
    <w:nsid w:val="61B47DE4"/>
    <w:multiLevelType w:val="multilevel"/>
    <w:tmpl w:val="80B8ADC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3">
    <w:nsid w:val="69FB0663"/>
    <w:multiLevelType w:val="hybridMultilevel"/>
    <w:tmpl w:val="AAE6C5CC"/>
    <w:lvl w:ilvl="0" w:tplc="1D4C70E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E"/>
    <w:rsid w:val="00000B82"/>
    <w:rsid w:val="000027AA"/>
    <w:rsid w:val="000039A4"/>
    <w:rsid w:val="00004479"/>
    <w:rsid w:val="00016DDC"/>
    <w:rsid w:val="0003315E"/>
    <w:rsid w:val="000370D0"/>
    <w:rsid w:val="000403D9"/>
    <w:rsid w:val="00040D21"/>
    <w:rsid w:val="00045630"/>
    <w:rsid w:val="000532FA"/>
    <w:rsid w:val="0005617E"/>
    <w:rsid w:val="000A6740"/>
    <w:rsid w:val="000D1C49"/>
    <w:rsid w:val="000E3620"/>
    <w:rsid w:val="00107C23"/>
    <w:rsid w:val="00107FCD"/>
    <w:rsid w:val="001124A0"/>
    <w:rsid w:val="001229F2"/>
    <w:rsid w:val="00136C9D"/>
    <w:rsid w:val="00146DB5"/>
    <w:rsid w:val="00150602"/>
    <w:rsid w:val="00151684"/>
    <w:rsid w:val="00177C98"/>
    <w:rsid w:val="001A059F"/>
    <w:rsid w:val="001C262C"/>
    <w:rsid w:val="001E379F"/>
    <w:rsid w:val="001E6DF0"/>
    <w:rsid w:val="001F4FE8"/>
    <w:rsid w:val="002029F6"/>
    <w:rsid w:val="00212E16"/>
    <w:rsid w:val="0023000B"/>
    <w:rsid w:val="00246D2E"/>
    <w:rsid w:val="00257E60"/>
    <w:rsid w:val="00283990"/>
    <w:rsid w:val="002F452E"/>
    <w:rsid w:val="002F6125"/>
    <w:rsid w:val="00314857"/>
    <w:rsid w:val="00316310"/>
    <w:rsid w:val="00336453"/>
    <w:rsid w:val="0037151B"/>
    <w:rsid w:val="00375D0A"/>
    <w:rsid w:val="003A178A"/>
    <w:rsid w:val="003A3853"/>
    <w:rsid w:val="003A52A5"/>
    <w:rsid w:val="003B6E7D"/>
    <w:rsid w:val="003C0941"/>
    <w:rsid w:val="003C31E9"/>
    <w:rsid w:val="003D0FDE"/>
    <w:rsid w:val="003D706D"/>
    <w:rsid w:val="003E6ED0"/>
    <w:rsid w:val="004018A7"/>
    <w:rsid w:val="00412B7E"/>
    <w:rsid w:val="004222AE"/>
    <w:rsid w:val="0044336B"/>
    <w:rsid w:val="00443C00"/>
    <w:rsid w:val="004451D7"/>
    <w:rsid w:val="00460DE7"/>
    <w:rsid w:val="0047583B"/>
    <w:rsid w:val="00481B62"/>
    <w:rsid w:val="00492BA9"/>
    <w:rsid w:val="004A1E7F"/>
    <w:rsid w:val="004B2AC9"/>
    <w:rsid w:val="004C3979"/>
    <w:rsid w:val="00522F4E"/>
    <w:rsid w:val="00534792"/>
    <w:rsid w:val="005452C5"/>
    <w:rsid w:val="00587C36"/>
    <w:rsid w:val="005A7572"/>
    <w:rsid w:val="005B0E94"/>
    <w:rsid w:val="005D0596"/>
    <w:rsid w:val="005D7FB8"/>
    <w:rsid w:val="005F5473"/>
    <w:rsid w:val="005F7E63"/>
    <w:rsid w:val="00601785"/>
    <w:rsid w:val="00620ED4"/>
    <w:rsid w:val="006453EB"/>
    <w:rsid w:val="006509BE"/>
    <w:rsid w:val="00656777"/>
    <w:rsid w:val="0066715F"/>
    <w:rsid w:val="00667F01"/>
    <w:rsid w:val="006906ED"/>
    <w:rsid w:val="006A38B5"/>
    <w:rsid w:val="006B3E01"/>
    <w:rsid w:val="006C319C"/>
    <w:rsid w:val="006F0BC6"/>
    <w:rsid w:val="006F65DE"/>
    <w:rsid w:val="0070046E"/>
    <w:rsid w:val="00713472"/>
    <w:rsid w:val="0074622B"/>
    <w:rsid w:val="00747EF5"/>
    <w:rsid w:val="0075658F"/>
    <w:rsid w:val="0078383C"/>
    <w:rsid w:val="007956A7"/>
    <w:rsid w:val="007A0C7B"/>
    <w:rsid w:val="007A3364"/>
    <w:rsid w:val="007C2A52"/>
    <w:rsid w:val="008034C8"/>
    <w:rsid w:val="008250EC"/>
    <w:rsid w:val="00825D30"/>
    <w:rsid w:val="00827E0F"/>
    <w:rsid w:val="00835738"/>
    <w:rsid w:val="008419F9"/>
    <w:rsid w:val="00847557"/>
    <w:rsid w:val="00852AEA"/>
    <w:rsid w:val="0086434F"/>
    <w:rsid w:val="00866D9E"/>
    <w:rsid w:val="00880900"/>
    <w:rsid w:val="0088354C"/>
    <w:rsid w:val="00890FBF"/>
    <w:rsid w:val="008B59A0"/>
    <w:rsid w:val="008C1ACD"/>
    <w:rsid w:val="008C7704"/>
    <w:rsid w:val="008D34E4"/>
    <w:rsid w:val="008D3F59"/>
    <w:rsid w:val="008D60F7"/>
    <w:rsid w:val="00902602"/>
    <w:rsid w:val="00943092"/>
    <w:rsid w:val="00947814"/>
    <w:rsid w:val="00953C3C"/>
    <w:rsid w:val="00974807"/>
    <w:rsid w:val="00981BE2"/>
    <w:rsid w:val="00995278"/>
    <w:rsid w:val="009A2A69"/>
    <w:rsid w:val="009B1FDD"/>
    <w:rsid w:val="009C6E9D"/>
    <w:rsid w:val="009E1D63"/>
    <w:rsid w:val="00A14863"/>
    <w:rsid w:val="00A45B50"/>
    <w:rsid w:val="00A53A10"/>
    <w:rsid w:val="00A556BF"/>
    <w:rsid w:val="00A60B08"/>
    <w:rsid w:val="00A635EF"/>
    <w:rsid w:val="00A714DD"/>
    <w:rsid w:val="00A928B5"/>
    <w:rsid w:val="00A932BD"/>
    <w:rsid w:val="00AB563F"/>
    <w:rsid w:val="00AC736B"/>
    <w:rsid w:val="00AD5354"/>
    <w:rsid w:val="00AD7BC7"/>
    <w:rsid w:val="00AE0374"/>
    <w:rsid w:val="00AE057C"/>
    <w:rsid w:val="00B2534E"/>
    <w:rsid w:val="00B271EA"/>
    <w:rsid w:val="00B4504D"/>
    <w:rsid w:val="00B46F1E"/>
    <w:rsid w:val="00B54241"/>
    <w:rsid w:val="00B55D2F"/>
    <w:rsid w:val="00B90B75"/>
    <w:rsid w:val="00BA2AF5"/>
    <w:rsid w:val="00BB4992"/>
    <w:rsid w:val="00BE2E31"/>
    <w:rsid w:val="00BE6F43"/>
    <w:rsid w:val="00BF08E2"/>
    <w:rsid w:val="00C103D2"/>
    <w:rsid w:val="00C31D44"/>
    <w:rsid w:val="00C4609A"/>
    <w:rsid w:val="00C54363"/>
    <w:rsid w:val="00C714D7"/>
    <w:rsid w:val="00C76624"/>
    <w:rsid w:val="00C811E1"/>
    <w:rsid w:val="00C869C9"/>
    <w:rsid w:val="00C900C6"/>
    <w:rsid w:val="00C903EB"/>
    <w:rsid w:val="00CA4A91"/>
    <w:rsid w:val="00CB7CE0"/>
    <w:rsid w:val="00CC4394"/>
    <w:rsid w:val="00CD0F46"/>
    <w:rsid w:val="00CF0154"/>
    <w:rsid w:val="00CF0D6F"/>
    <w:rsid w:val="00D22E0A"/>
    <w:rsid w:val="00D35963"/>
    <w:rsid w:val="00D562FF"/>
    <w:rsid w:val="00D739E7"/>
    <w:rsid w:val="00D920EF"/>
    <w:rsid w:val="00D92FD8"/>
    <w:rsid w:val="00DA1DB3"/>
    <w:rsid w:val="00DF15EE"/>
    <w:rsid w:val="00E11A8D"/>
    <w:rsid w:val="00E13AD6"/>
    <w:rsid w:val="00E1572E"/>
    <w:rsid w:val="00E17C30"/>
    <w:rsid w:val="00E306D9"/>
    <w:rsid w:val="00E51874"/>
    <w:rsid w:val="00E65250"/>
    <w:rsid w:val="00E712F3"/>
    <w:rsid w:val="00E77804"/>
    <w:rsid w:val="00E94BD7"/>
    <w:rsid w:val="00E95DB2"/>
    <w:rsid w:val="00ED0ADA"/>
    <w:rsid w:val="00EE0D3B"/>
    <w:rsid w:val="00EE3C85"/>
    <w:rsid w:val="00EE70E7"/>
    <w:rsid w:val="00EF3E3A"/>
    <w:rsid w:val="00EF6974"/>
    <w:rsid w:val="00F17CCC"/>
    <w:rsid w:val="00F231A4"/>
    <w:rsid w:val="00F305D2"/>
    <w:rsid w:val="00F40CD8"/>
    <w:rsid w:val="00F44E41"/>
    <w:rsid w:val="00F5142A"/>
    <w:rsid w:val="00F52E7B"/>
    <w:rsid w:val="00F768C0"/>
    <w:rsid w:val="00F929F8"/>
    <w:rsid w:val="00FA4231"/>
    <w:rsid w:val="00FA45FA"/>
    <w:rsid w:val="00FC4DC8"/>
    <w:rsid w:val="00FE5304"/>
    <w:rsid w:val="00FE7142"/>
    <w:rsid w:val="00FF2A9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B2534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5">
    <w:name w:val="Style15"/>
    <w:basedOn w:val="a"/>
    <w:rsid w:val="00B2534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3">
    <w:name w:val="Style13"/>
    <w:basedOn w:val="a"/>
    <w:rsid w:val="00B253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B2534E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21">
    <w:name w:val="Font Style21"/>
    <w:rsid w:val="00B2534E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6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F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1229F2"/>
    <w:pPr>
      <w:ind w:firstLine="57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229F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542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7C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77C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B2534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5">
    <w:name w:val="Style15"/>
    <w:basedOn w:val="a"/>
    <w:rsid w:val="00B2534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3">
    <w:name w:val="Style13"/>
    <w:basedOn w:val="a"/>
    <w:rsid w:val="00B253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B2534E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21">
    <w:name w:val="Font Style21"/>
    <w:rsid w:val="00B2534E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6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F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1229F2"/>
    <w:pPr>
      <w:ind w:firstLine="57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229F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542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7C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77C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A4E1-5BE3-4272-B2AC-5AE0A516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2021-10-07T12:01:00Z</cp:lastPrinted>
  <dcterms:created xsi:type="dcterms:W3CDTF">2021-10-07T12:09:00Z</dcterms:created>
  <dcterms:modified xsi:type="dcterms:W3CDTF">2021-10-07T12:09:00Z</dcterms:modified>
</cp:coreProperties>
</file>